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582F2604" w:rsidR="008D704D" w:rsidRPr="001A01D0" w:rsidRDefault="008D704D" w:rsidP="009C2357">
      <w:pPr>
        <w:pStyle w:val="Heading2"/>
        <w:ind w:left="5103"/>
        <w:rPr>
          <w:rFonts w:asciiTheme="minorHAnsi" w:eastAsia="Calibri" w:hAnsiTheme="minorHAnsi" w:cstheme="minorHAnsi"/>
          <w:color w:val="auto"/>
          <w:sz w:val="21"/>
          <w:szCs w:val="21"/>
        </w:rPr>
      </w:pPr>
      <w:bookmarkStart w:id="0" w:name="_Ref38291223"/>
      <w:bookmarkStart w:id="1" w:name="_Ref38291334"/>
      <w:bookmarkStart w:id="2" w:name="_Ref38533412"/>
      <w:bookmarkStart w:id="3" w:name="_Toc140845047"/>
      <w:r w:rsidRPr="001A01D0">
        <w:rPr>
          <w:rFonts w:asciiTheme="minorHAnsi" w:eastAsia="Calibri" w:hAnsiTheme="minorHAnsi" w:cstheme="minorHAnsi"/>
          <w:color w:val="auto"/>
          <w:sz w:val="21"/>
          <w:szCs w:val="21"/>
        </w:rPr>
        <w:t xml:space="preserve">Pirkimo </w:t>
      </w:r>
      <w:r w:rsidR="00447879" w:rsidRPr="001A01D0">
        <w:rPr>
          <w:rFonts w:asciiTheme="minorHAnsi" w:eastAsia="Calibri" w:hAnsiTheme="minorHAnsi" w:cstheme="minorHAnsi"/>
          <w:color w:val="auto"/>
          <w:sz w:val="21"/>
          <w:szCs w:val="21"/>
        </w:rPr>
        <w:t xml:space="preserve">specialiųjų </w:t>
      </w:r>
      <w:r w:rsidRPr="001A01D0">
        <w:rPr>
          <w:rFonts w:asciiTheme="minorHAnsi" w:eastAsia="Calibri" w:hAnsiTheme="minorHAnsi" w:cstheme="minorHAnsi"/>
          <w:color w:val="auto"/>
          <w:sz w:val="21"/>
          <w:szCs w:val="21"/>
        </w:rPr>
        <w:t xml:space="preserve">sąlygų </w:t>
      </w:r>
      <w:r w:rsidR="00447879" w:rsidRPr="001A01D0">
        <w:rPr>
          <w:rFonts w:asciiTheme="minorHAnsi" w:eastAsia="Calibri" w:hAnsiTheme="minorHAnsi" w:cstheme="minorHAnsi"/>
          <w:color w:val="auto"/>
          <w:sz w:val="21"/>
          <w:szCs w:val="21"/>
        </w:rPr>
        <w:t>2</w:t>
      </w:r>
      <w:r w:rsidRPr="001A01D0">
        <w:rPr>
          <w:rFonts w:asciiTheme="minorHAnsi" w:eastAsia="Calibri" w:hAnsiTheme="minorHAnsi" w:cstheme="minorHAnsi"/>
          <w:color w:val="auto"/>
          <w:sz w:val="21"/>
          <w:szCs w:val="21"/>
        </w:rPr>
        <w:t xml:space="preserve"> priedas „Tiekėjų kvalifikacijos reikalavimai</w:t>
      </w:r>
      <w:r w:rsidR="00283391" w:rsidRPr="001A01D0">
        <w:rPr>
          <w:rFonts w:asciiTheme="minorHAnsi" w:eastAsia="Calibri" w:hAnsiTheme="minorHAnsi" w:cstheme="minorHAnsi"/>
          <w:color w:val="auto"/>
          <w:sz w:val="21"/>
          <w:szCs w:val="21"/>
        </w:rPr>
        <w:t xml:space="preserve"> ir reikalaujami kokybės bei aplinkos apsaugos vadybos sistemų standartai</w:t>
      </w:r>
      <w:r w:rsidRPr="001A01D0">
        <w:rPr>
          <w:rFonts w:asciiTheme="minorHAnsi" w:eastAsia="Calibri" w:hAnsiTheme="minorHAnsi" w:cstheme="minorHAnsi"/>
          <w:color w:val="auto"/>
          <w:sz w:val="21"/>
          <w:szCs w:val="21"/>
        </w:rPr>
        <w:t>“</w:t>
      </w:r>
      <w:bookmarkEnd w:id="0"/>
      <w:bookmarkEnd w:id="1"/>
      <w:bookmarkEnd w:id="2"/>
      <w:bookmarkEnd w:id="3"/>
    </w:p>
    <w:p w14:paraId="70EF5423" w14:textId="77777777" w:rsidR="002F396F" w:rsidRPr="001A01D0" w:rsidRDefault="002F396F" w:rsidP="00DE290C">
      <w:pPr>
        <w:rPr>
          <w:rFonts w:cstheme="minorHAnsi"/>
          <w:b/>
          <w:bCs/>
          <w:smallCaps/>
          <w:sz w:val="22"/>
          <w:szCs w:val="22"/>
        </w:rPr>
      </w:pPr>
    </w:p>
    <w:p w14:paraId="2E4A6A51" w14:textId="7093DA19" w:rsidR="002F396F" w:rsidRPr="001A01D0" w:rsidRDefault="002F396F" w:rsidP="007C0612">
      <w:pPr>
        <w:pStyle w:val="Subtitle"/>
        <w:spacing w:line="240" w:lineRule="auto"/>
        <w:jc w:val="center"/>
        <w:rPr>
          <w:smallCaps/>
          <w:color w:val="auto"/>
        </w:rPr>
      </w:pPr>
      <w:r w:rsidRPr="001A01D0">
        <w:rPr>
          <w:smallCaps/>
          <w:color w:val="auto"/>
        </w:rPr>
        <w:t>TIEKĖJŲ KVALIFIKACIJOS REIKALAVIMAI</w:t>
      </w:r>
      <w:r w:rsidR="00955F2F" w:rsidRPr="001A01D0">
        <w:rPr>
          <w:smallCaps/>
          <w:color w:val="auto"/>
        </w:rPr>
        <w:t xml:space="preserve"> IR REIKALAVIMAI LAIKYTIS </w:t>
      </w:r>
      <w:r w:rsidR="00955F2F" w:rsidRPr="001A01D0">
        <w:rPr>
          <w:color w:val="auto"/>
          <w:lang w:eastAsia="en-US"/>
        </w:rPr>
        <w:t>KOKYBĖS VADYBOS SISTEMOS IR (ARBA) APLINKOS APSAUGOS VADYBOS SISTEMOS STANDARTŲ</w:t>
      </w:r>
    </w:p>
    <w:p w14:paraId="29DDA6FF" w14:textId="247B43CE" w:rsidR="00503246" w:rsidRPr="001A01D0" w:rsidRDefault="00503246" w:rsidP="00503246">
      <w:pPr>
        <w:pStyle w:val="ListParagraph"/>
        <w:spacing w:after="0" w:line="240" w:lineRule="auto"/>
        <w:ind w:left="0" w:firstLine="567"/>
        <w:jc w:val="both"/>
        <w:rPr>
          <w:rFonts w:eastAsiaTheme="minorHAnsi" w:cstheme="minorHAnsi"/>
        </w:rPr>
      </w:pPr>
      <w:r w:rsidRPr="001A01D0">
        <w:rPr>
          <w:rFonts w:eastAsiaTheme="minorHAnsi" w:cstheme="minorHAnsi"/>
          <w:lang w:eastAsia="en-US"/>
        </w:rPr>
        <w:t xml:space="preserve">1. </w:t>
      </w:r>
      <w:r w:rsidR="002F396F" w:rsidRPr="001A01D0">
        <w:rPr>
          <w:rFonts w:eastAsiaTheme="minorHAnsi" w:cstheme="minorHAnsi"/>
          <w:lang w:eastAsia="en-US"/>
        </w:rPr>
        <w:t>Tiekėjo kvalifikacija turi atitikti ši</w:t>
      </w:r>
      <w:r w:rsidR="005B19E4" w:rsidRPr="001A01D0">
        <w:rPr>
          <w:rFonts w:eastAsiaTheme="minorHAnsi" w:cstheme="minorHAnsi"/>
          <w:lang w:eastAsia="en-US"/>
        </w:rPr>
        <w:t xml:space="preserve">ame priede nustatytus </w:t>
      </w:r>
      <w:r w:rsidR="002F396F" w:rsidRPr="001A01D0">
        <w:rPr>
          <w:rFonts w:eastAsiaTheme="minorHAnsi" w:cstheme="minorHAnsi"/>
          <w:lang w:eastAsia="en-US"/>
        </w:rPr>
        <w:t>reikalavimus kvalifikacijai</w:t>
      </w:r>
      <w:r w:rsidR="005B19E4" w:rsidRPr="001A01D0">
        <w:rPr>
          <w:rFonts w:eastAsiaTheme="minorHAnsi" w:cstheme="minorHAnsi"/>
          <w:lang w:eastAsia="en-US"/>
        </w:rPr>
        <w:t>.</w:t>
      </w:r>
      <w:r w:rsidR="008F38C8" w:rsidRPr="001A01D0">
        <w:rPr>
          <w:rFonts w:eastAsiaTheme="minorHAnsi" w:cstheme="minorHAnsi"/>
        </w:rPr>
        <w:t xml:space="preserve"> </w:t>
      </w:r>
      <w:r w:rsidR="0042364A" w:rsidRPr="001A01D0">
        <w:rPr>
          <w:rFonts w:eastAsiaTheme="minorHAnsi" w:cstheme="minorHAnsi"/>
        </w:rPr>
        <w:t>Jeigu bendrą pasiūlymą pateikia ūkio subjektų grupė, veikianti pagal jungtinės veiklos sutartį, šiose konkurso sąlygose nurodytus kvalifikacijos reikalavimus turi atitikti bent vienas ūkio subjektų grupės narys arba visi ūkio subjektų grupės nariai kartu.</w:t>
      </w:r>
    </w:p>
    <w:p w14:paraId="3CBF0748" w14:textId="77777777" w:rsidR="001A269F" w:rsidRPr="001A01D0" w:rsidRDefault="00503246" w:rsidP="001A269F">
      <w:pPr>
        <w:pStyle w:val="ListParagraph"/>
        <w:spacing w:after="0" w:line="240" w:lineRule="auto"/>
        <w:ind w:left="0" w:firstLine="567"/>
        <w:jc w:val="both"/>
        <w:rPr>
          <w:rFonts w:eastAsia="Calibri" w:cstheme="minorHAnsi"/>
        </w:rPr>
      </w:pPr>
      <w:r w:rsidRPr="001A01D0">
        <w:rPr>
          <w:rFonts w:eastAsiaTheme="minorHAnsi" w:cstheme="minorHAnsi"/>
        </w:rPr>
        <w:t>2.</w:t>
      </w:r>
      <w:r w:rsidR="00F52B84" w:rsidRPr="001A01D0">
        <w:rPr>
          <w:rFonts w:cstheme="minorHAnsi"/>
        </w:rPr>
        <w:t>Kai tiekėjas remiasi kitų ūkio subjektų pajėgumais, kad atitiktų nustatytus ekonominio ir finansinio pajėgumo reikalavimus</w:t>
      </w:r>
      <w:r w:rsidR="00F52B84" w:rsidRPr="001A01D0">
        <w:rPr>
          <w:rFonts w:eastAsia="Calibri" w:cstheme="minorHAnsi"/>
        </w:rPr>
        <w:t xml:space="preserve">, jie </w:t>
      </w:r>
      <w:r w:rsidR="00F52B84" w:rsidRPr="001A01D0">
        <w:rPr>
          <w:rFonts w:cstheme="minorHAnsi"/>
        </w:rPr>
        <w:t>privalo prisiimti solidarią atsakomybę už sutarties įvykdymą.</w:t>
      </w:r>
      <w:r w:rsidR="00F52B84" w:rsidRPr="001A01D0">
        <w:rPr>
          <w:rFonts w:eastAsia="Calibri" w:cstheme="minorHAnsi"/>
        </w:rPr>
        <w:t xml:space="preserve"> </w:t>
      </w:r>
    </w:p>
    <w:p w14:paraId="2C06E6CA" w14:textId="6731492B" w:rsidR="00562058" w:rsidRPr="001A01D0" w:rsidRDefault="001A269F" w:rsidP="001A269F">
      <w:pPr>
        <w:pStyle w:val="ListParagraph"/>
        <w:spacing w:after="0" w:line="240" w:lineRule="auto"/>
        <w:ind w:left="0" w:firstLine="567"/>
        <w:jc w:val="both"/>
        <w:rPr>
          <w:rFonts w:eastAsia="Calibri" w:cstheme="minorHAnsi"/>
          <w:iCs/>
          <w:lang w:eastAsia="en-US"/>
        </w:rPr>
      </w:pPr>
      <w:r w:rsidRPr="001A01D0">
        <w:rPr>
          <w:rFonts w:eastAsiaTheme="minorHAnsi" w:cstheme="minorHAnsi"/>
        </w:rPr>
        <w:t>3</w:t>
      </w:r>
      <w:r w:rsidR="00562058" w:rsidRPr="001A01D0">
        <w:rPr>
          <w:rFonts w:eastAsiaTheme="minorHAnsi" w:cstheme="minorHAnsi"/>
        </w:rPr>
        <w:t xml:space="preserve">. </w:t>
      </w:r>
      <w:r w:rsidR="00562058" w:rsidRPr="001A01D0">
        <w:rPr>
          <w:rFonts w:eastAsia="Calibri" w:cstheme="minorHAnsi"/>
          <w:lang w:eastAsia="en-US"/>
        </w:rPr>
        <w:t>Perkančioji organizacija nereikalauja, kad tiekėjai laikytųsi k</w:t>
      </w:r>
      <w:r w:rsidR="00562058" w:rsidRPr="001A01D0">
        <w:rPr>
          <w:rFonts w:eastAsia="Calibri" w:cstheme="minorHAnsi"/>
          <w:iCs/>
          <w:lang w:eastAsia="en-US"/>
        </w:rPr>
        <w:t>okybės vadybos sistemos ir (arba) aplinkos apsaugos vadybos sistemos standartų.</w:t>
      </w:r>
    </w:p>
    <w:p w14:paraId="192156D3" w14:textId="77777777" w:rsidR="0042364A" w:rsidRPr="001A01D0" w:rsidRDefault="0042364A" w:rsidP="00562058">
      <w:pPr>
        <w:spacing w:after="0" w:line="20" w:lineRule="atLeast"/>
        <w:ind w:firstLine="567"/>
        <w:jc w:val="both"/>
        <w:rPr>
          <w:rFonts w:eastAsia="Calibri" w:cstheme="minorHAnsi"/>
          <w:iCs/>
          <w:lang w:eastAsia="en-US"/>
        </w:rPr>
      </w:pPr>
    </w:p>
    <w:p w14:paraId="1243D9AB" w14:textId="322DAC8F" w:rsidR="0042364A" w:rsidRPr="001A01D0" w:rsidRDefault="0042364A" w:rsidP="00C80428">
      <w:pPr>
        <w:spacing w:after="0" w:line="20" w:lineRule="atLeast"/>
        <w:ind w:firstLine="567"/>
        <w:jc w:val="center"/>
        <w:rPr>
          <w:rFonts w:eastAsia="Calibri" w:cstheme="minorHAnsi"/>
          <w:b/>
          <w:bCs/>
          <w:iCs/>
          <w:sz w:val="24"/>
          <w:szCs w:val="24"/>
          <w:lang w:eastAsia="en-US"/>
        </w:rPr>
      </w:pPr>
      <w:r w:rsidRPr="001A01D0">
        <w:rPr>
          <w:rFonts w:eastAsia="Calibri" w:cstheme="minorHAnsi"/>
          <w:b/>
          <w:bCs/>
          <w:iCs/>
          <w:sz w:val="24"/>
          <w:szCs w:val="24"/>
          <w:lang w:eastAsia="en-US"/>
        </w:rPr>
        <w:t>Tiekėjų kvalifikacijos reikalavimai:</w:t>
      </w:r>
    </w:p>
    <w:p w14:paraId="0023CD01" w14:textId="77777777" w:rsidR="0042364A" w:rsidRPr="001A01D0" w:rsidRDefault="0042364A" w:rsidP="00562058">
      <w:pPr>
        <w:spacing w:after="0" w:line="20" w:lineRule="atLeast"/>
        <w:ind w:firstLine="567"/>
        <w:jc w:val="both"/>
        <w:rPr>
          <w:rFonts w:eastAsia="Calibri" w:cstheme="minorHAnsi"/>
          <w:iCs/>
          <w:lang w:eastAsia="en-US"/>
        </w:rPr>
      </w:pPr>
    </w:p>
    <w:tbl>
      <w:tblPr>
        <w:tblStyle w:val="TableGrid"/>
        <w:tblW w:w="0" w:type="auto"/>
        <w:tblInd w:w="0" w:type="dxa"/>
        <w:tblLook w:val="04A0" w:firstRow="1" w:lastRow="0" w:firstColumn="1" w:lastColumn="0" w:noHBand="0" w:noVBand="1"/>
      </w:tblPr>
      <w:tblGrid>
        <w:gridCol w:w="695"/>
        <w:gridCol w:w="4262"/>
        <w:gridCol w:w="2556"/>
        <w:gridCol w:w="2449"/>
      </w:tblGrid>
      <w:tr w:rsidR="00127B06" w:rsidRPr="001A01D0" w14:paraId="6870D0BE" w14:textId="77777777" w:rsidTr="66C6CD51">
        <w:tc>
          <w:tcPr>
            <w:tcW w:w="695" w:type="dxa"/>
            <w:vAlign w:val="center"/>
          </w:tcPr>
          <w:p w14:paraId="286ECDDD" w14:textId="3A06932D" w:rsidR="00C80428" w:rsidRPr="001A01D0" w:rsidRDefault="00C80428" w:rsidP="0042364A">
            <w:pPr>
              <w:spacing w:line="20" w:lineRule="atLeast"/>
              <w:jc w:val="both"/>
              <w:rPr>
                <w:rFonts w:cstheme="minorHAnsi"/>
                <w:i/>
                <w:iCs/>
              </w:rPr>
            </w:pPr>
            <w:r w:rsidRPr="001A01D0">
              <w:rPr>
                <w:rFonts w:asciiTheme="minorHAnsi" w:eastAsiaTheme="minorHAnsi" w:cstheme="minorHAnsi"/>
                <w:b/>
                <w:bCs/>
                <w:sz w:val="21"/>
                <w:szCs w:val="21"/>
              </w:rPr>
              <w:t>Eil. Nr.</w:t>
            </w:r>
          </w:p>
        </w:tc>
        <w:tc>
          <w:tcPr>
            <w:tcW w:w="4262" w:type="dxa"/>
            <w:vAlign w:val="center"/>
          </w:tcPr>
          <w:p w14:paraId="3DDC594C" w14:textId="25CD4EAE" w:rsidR="00C80428" w:rsidRPr="001A01D0" w:rsidRDefault="00C80428" w:rsidP="0042364A">
            <w:pPr>
              <w:spacing w:line="20" w:lineRule="atLeast"/>
              <w:jc w:val="both"/>
              <w:rPr>
                <w:rFonts w:cstheme="minorHAnsi"/>
                <w:i/>
                <w:iCs/>
              </w:rPr>
            </w:pPr>
            <w:r w:rsidRPr="001A01D0">
              <w:rPr>
                <w:rFonts w:asciiTheme="minorHAnsi"/>
                <w:b/>
                <w:bCs/>
                <w:sz w:val="21"/>
                <w:szCs w:val="21"/>
              </w:rPr>
              <w:t>Kvalifikacijos reikalavimas</w:t>
            </w:r>
          </w:p>
        </w:tc>
        <w:tc>
          <w:tcPr>
            <w:tcW w:w="5005" w:type="dxa"/>
            <w:gridSpan w:val="2"/>
            <w:vAlign w:val="center"/>
          </w:tcPr>
          <w:p w14:paraId="32D675C5" w14:textId="5E03E854" w:rsidR="00C80428" w:rsidRPr="001A01D0" w:rsidRDefault="00C80428" w:rsidP="0042364A">
            <w:pPr>
              <w:spacing w:line="20" w:lineRule="atLeast"/>
              <w:jc w:val="both"/>
              <w:rPr>
                <w:rFonts w:cstheme="minorHAnsi"/>
                <w:i/>
                <w:iCs/>
              </w:rPr>
            </w:pPr>
            <w:r w:rsidRPr="001A01D0">
              <w:rPr>
                <w:rFonts w:asciiTheme="minorHAnsi" w:cstheme="minorHAnsi"/>
                <w:b/>
                <w:bCs/>
                <w:sz w:val="21"/>
                <w:szCs w:val="21"/>
              </w:rPr>
              <w:t>Atitiktį reikalavimui įrodantys  dokumentai</w:t>
            </w:r>
          </w:p>
        </w:tc>
      </w:tr>
      <w:tr w:rsidR="00127B06" w:rsidRPr="001A01D0" w14:paraId="45DB75D7" w14:textId="77777777" w:rsidTr="66C6CD51">
        <w:tc>
          <w:tcPr>
            <w:tcW w:w="695" w:type="dxa"/>
          </w:tcPr>
          <w:p w14:paraId="4B05027B" w14:textId="7FEF8351" w:rsidR="0042364A" w:rsidRPr="001A01D0" w:rsidRDefault="0042364A" w:rsidP="0042364A">
            <w:pPr>
              <w:spacing w:line="20" w:lineRule="atLeast"/>
              <w:jc w:val="both"/>
              <w:rPr>
                <w:rFonts w:asciiTheme="minorHAnsi" w:cstheme="minorHAnsi"/>
                <w:b/>
                <w:bCs/>
                <w:sz w:val="21"/>
                <w:szCs w:val="21"/>
              </w:rPr>
            </w:pPr>
            <w:bookmarkStart w:id="4" w:name="_Hlk139375454"/>
            <w:r w:rsidRPr="001A01D0">
              <w:rPr>
                <w:rFonts w:asciiTheme="minorHAnsi" w:cstheme="minorHAnsi"/>
                <w:b/>
                <w:bCs/>
                <w:sz w:val="21"/>
                <w:szCs w:val="21"/>
              </w:rPr>
              <w:t>1.</w:t>
            </w:r>
          </w:p>
        </w:tc>
        <w:tc>
          <w:tcPr>
            <w:tcW w:w="9267" w:type="dxa"/>
            <w:gridSpan w:val="3"/>
          </w:tcPr>
          <w:p w14:paraId="6675877B" w14:textId="4FE9934C" w:rsidR="0042364A" w:rsidRPr="001A01D0" w:rsidRDefault="0042364A" w:rsidP="0042364A">
            <w:pPr>
              <w:spacing w:line="20" w:lineRule="atLeast"/>
              <w:jc w:val="both"/>
              <w:rPr>
                <w:rFonts w:asciiTheme="minorHAnsi" w:cstheme="minorHAnsi"/>
                <w:b/>
                <w:bCs/>
                <w:sz w:val="21"/>
                <w:szCs w:val="21"/>
              </w:rPr>
            </w:pPr>
            <w:r w:rsidRPr="001A01D0">
              <w:rPr>
                <w:rFonts w:asciiTheme="minorHAnsi" w:cstheme="minorHAnsi"/>
                <w:b/>
                <w:bCs/>
                <w:sz w:val="21"/>
                <w:szCs w:val="21"/>
              </w:rPr>
              <w:t>Teisė verstis veikla</w:t>
            </w:r>
          </w:p>
        </w:tc>
      </w:tr>
      <w:tr w:rsidR="00127B06" w:rsidRPr="001A01D0" w14:paraId="6CC66335" w14:textId="77777777" w:rsidTr="66C6CD51">
        <w:tc>
          <w:tcPr>
            <w:tcW w:w="695" w:type="dxa"/>
          </w:tcPr>
          <w:p w14:paraId="0F449220" w14:textId="61C588A4" w:rsidR="0042364A" w:rsidRPr="001A01D0" w:rsidRDefault="00C80428" w:rsidP="0042364A">
            <w:pPr>
              <w:spacing w:line="20" w:lineRule="atLeast"/>
              <w:jc w:val="both"/>
              <w:rPr>
                <w:rFonts w:asciiTheme="minorHAnsi" w:cstheme="minorHAnsi"/>
                <w:sz w:val="21"/>
                <w:szCs w:val="21"/>
              </w:rPr>
            </w:pPr>
            <w:r w:rsidRPr="001A01D0">
              <w:rPr>
                <w:rFonts w:asciiTheme="minorHAnsi" w:cstheme="minorHAnsi"/>
                <w:sz w:val="21"/>
                <w:szCs w:val="21"/>
              </w:rPr>
              <w:t>1.1.</w:t>
            </w:r>
          </w:p>
        </w:tc>
        <w:tc>
          <w:tcPr>
            <w:tcW w:w="9267" w:type="dxa"/>
            <w:gridSpan w:val="3"/>
          </w:tcPr>
          <w:p w14:paraId="067FB81A" w14:textId="1EC68B9D" w:rsidR="0042364A" w:rsidRPr="001A01D0" w:rsidRDefault="0042364A" w:rsidP="0042364A">
            <w:pPr>
              <w:spacing w:line="20" w:lineRule="atLeast"/>
              <w:jc w:val="both"/>
              <w:rPr>
                <w:rFonts w:asciiTheme="minorHAnsi" w:cstheme="minorHAnsi"/>
                <w:sz w:val="21"/>
                <w:szCs w:val="21"/>
              </w:rPr>
            </w:pPr>
            <w:r w:rsidRPr="001A01D0">
              <w:rPr>
                <w:rFonts w:asciiTheme="minorHAnsi" w:cstheme="minorHAnsi"/>
                <w:sz w:val="21"/>
                <w:szCs w:val="21"/>
              </w:rPr>
              <w:t>Netaikoma</w:t>
            </w:r>
          </w:p>
        </w:tc>
      </w:tr>
      <w:bookmarkEnd w:id="4"/>
      <w:tr w:rsidR="00127B06" w:rsidRPr="001A01D0" w14:paraId="28DFEC35" w14:textId="77777777" w:rsidTr="66C6CD51">
        <w:tc>
          <w:tcPr>
            <w:tcW w:w="695" w:type="dxa"/>
          </w:tcPr>
          <w:p w14:paraId="47E1E8D6" w14:textId="64ED662C" w:rsidR="0042364A" w:rsidRPr="001A01D0" w:rsidRDefault="00C80428" w:rsidP="0042364A">
            <w:pPr>
              <w:spacing w:line="20" w:lineRule="atLeast"/>
              <w:jc w:val="both"/>
              <w:rPr>
                <w:rFonts w:asciiTheme="minorHAnsi" w:cstheme="minorHAnsi"/>
                <w:b/>
                <w:bCs/>
                <w:i/>
                <w:iCs/>
                <w:sz w:val="21"/>
                <w:szCs w:val="21"/>
              </w:rPr>
            </w:pPr>
            <w:r w:rsidRPr="001A01D0">
              <w:rPr>
                <w:rFonts w:asciiTheme="minorHAnsi" w:cstheme="minorHAnsi"/>
                <w:b/>
                <w:bCs/>
                <w:i/>
                <w:iCs/>
                <w:sz w:val="21"/>
                <w:szCs w:val="21"/>
              </w:rPr>
              <w:t>2.</w:t>
            </w:r>
          </w:p>
        </w:tc>
        <w:tc>
          <w:tcPr>
            <w:tcW w:w="9267" w:type="dxa"/>
            <w:gridSpan w:val="3"/>
          </w:tcPr>
          <w:p w14:paraId="7FD85272" w14:textId="1DDBB454" w:rsidR="0042364A" w:rsidRPr="001A01D0" w:rsidRDefault="00C80428" w:rsidP="0042364A">
            <w:pPr>
              <w:spacing w:line="20" w:lineRule="atLeast"/>
              <w:jc w:val="both"/>
              <w:rPr>
                <w:rFonts w:asciiTheme="minorHAnsi" w:cstheme="minorHAnsi"/>
                <w:i/>
                <w:iCs/>
                <w:sz w:val="21"/>
                <w:szCs w:val="21"/>
              </w:rPr>
            </w:pPr>
            <w:r w:rsidRPr="001A01D0">
              <w:rPr>
                <w:rFonts w:asciiTheme="minorHAnsi" w:cstheme="minorHAnsi"/>
                <w:b/>
                <w:bCs/>
                <w:sz w:val="21"/>
                <w:szCs w:val="21"/>
              </w:rPr>
              <w:t>Finansinis</w:t>
            </w:r>
            <w:r w:rsidRPr="001A01D0">
              <w:rPr>
                <w:rFonts w:asciiTheme="minorHAnsi" w:cstheme="minorHAnsi"/>
                <w:sz w:val="21"/>
                <w:szCs w:val="21"/>
              </w:rPr>
              <w:t xml:space="preserve"> </w:t>
            </w:r>
            <w:r w:rsidRPr="001A01D0">
              <w:rPr>
                <w:rFonts w:asciiTheme="minorHAnsi" w:cstheme="minorHAnsi"/>
                <w:b/>
                <w:bCs/>
                <w:sz w:val="21"/>
                <w:szCs w:val="21"/>
              </w:rPr>
              <w:t>ir ekonominis pajėgumas</w:t>
            </w:r>
          </w:p>
        </w:tc>
      </w:tr>
      <w:tr w:rsidR="00127B06" w:rsidRPr="001A01D0" w14:paraId="3A9A4BD0" w14:textId="77777777" w:rsidTr="66C6CD51">
        <w:tc>
          <w:tcPr>
            <w:tcW w:w="695" w:type="dxa"/>
          </w:tcPr>
          <w:p w14:paraId="11D8D713" w14:textId="726BA1A6" w:rsidR="0042364A" w:rsidRPr="001A01D0" w:rsidRDefault="00C80428" w:rsidP="0042364A">
            <w:pPr>
              <w:spacing w:line="20" w:lineRule="atLeast"/>
              <w:jc w:val="both"/>
              <w:rPr>
                <w:rFonts w:asciiTheme="minorHAnsi" w:cstheme="minorHAnsi"/>
                <w:i/>
                <w:iCs/>
                <w:sz w:val="21"/>
                <w:szCs w:val="21"/>
              </w:rPr>
            </w:pPr>
            <w:r w:rsidRPr="001A01D0">
              <w:rPr>
                <w:rFonts w:asciiTheme="minorHAnsi" w:cstheme="minorHAnsi"/>
                <w:i/>
                <w:iCs/>
                <w:sz w:val="21"/>
                <w:szCs w:val="21"/>
              </w:rPr>
              <w:t>2.1.</w:t>
            </w:r>
          </w:p>
        </w:tc>
        <w:tc>
          <w:tcPr>
            <w:tcW w:w="9267" w:type="dxa"/>
            <w:gridSpan w:val="3"/>
          </w:tcPr>
          <w:p w14:paraId="2A91E8BC" w14:textId="71FF9800" w:rsidR="0042364A" w:rsidRPr="001A01D0" w:rsidRDefault="00C80428" w:rsidP="0042364A">
            <w:pPr>
              <w:spacing w:line="20" w:lineRule="atLeast"/>
              <w:jc w:val="both"/>
              <w:rPr>
                <w:rFonts w:asciiTheme="minorHAnsi" w:cstheme="minorHAnsi"/>
                <w:i/>
                <w:iCs/>
                <w:sz w:val="21"/>
                <w:szCs w:val="21"/>
              </w:rPr>
            </w:pPr>
            <w:r w:rsidRPr="001A01D0">
              <w:rPr>
                <w:rFonts w:asciiTheme="minorHAnsi" w:cstheme="minorHAnsi"/>
                <w:sz w:val="21"/>
                <w:szCs w:val="21"/>
              </w:rPr>
              <w:t>Netaikoma</w:t>
            </w:r>
          </w:p>
        </w:tc>
      </w:tr>
      <w:tr w:rsidR="00127B06" w:rsidRPr="001A01D0" w14:paraId="29FFE54F" w14:textId="77777777" w:rsidTr="66C6CD51">
        <w:tc>
          <w:tcPr>
            <w:tcW w:w="695" w:type="dxa"/>
          </w:tcPr>
          <w:p w14:paraId="4C5B4A65" w14:textId="79858360" w:rsidR="00C80428" w:rsidRPr="001A01D0" w:rsidRDefault="00C80428" w:rsidP="0042364A">
            <w:pPr>
              <w:spacing w:line="20" w:lineRule="atLeast"/>
              <w:jc w:val="both"/>
              <w:rPr>
                <w:rFonts w:asciiTheme="minorHAnsi" w:cstheme="minorHAnsi"/>
                <w:b/>
                <w:bCs/>
                <w:i/>
                <w:iCs/>
                <w:sz w:val="21"/>
                <w:szCs w:val="21"/>
              </w:rPr>
            </w:pPr>
            <w:r w:rsidRPr="001A01D0">
              <w:rPr>
                <w:rFonts w:asciiTheme="minorHAnsi" w:cstheme="minorHAnsi"/>
                <w:b/>
                <w:bCs/>
                <w:i/>
                <w:iCs/>
                <w:sz w:val="21"/>
                <w:szCs w:val="21"/>
              </w:rPr>
              <w:t>3.</w:t>
            </w:r>
          </w:p>
        </w:tc>
        <w:tc>
          <w:tcPr>
            <w:tcW w:w="4262" w:type="dxa"/>
          </w:tcPr>
          <w:p w14:paraId="6541EABE" w14:textId="60429CCF" w:rsidR="00C80428" w:rsidRPr="001A01D0" w:rsidRDefault="00C80428" w:rsidP="0042364A">
            <w:pPr>
              <w:spacing w:line="20" w:lineRule="atLeast"/>
              <w:jc w:val="both"/>
              <w:rPr>
                <w:rFonts w:asciiTheme="minorHAnsi" w:cstheme="minorHAnsi"/>
                <w:i/>
                <w:iCs/>
                <w:sz w:val="21"/>
                <w:szCs w:val="21"/>
              </w:rPr>
            </w:pPr>
            <w:r w:rsidRPr="001A01D0">
              <w:rPr>
                <w:rFonts w:asciiTheme="minorHAnsi" w:cstheme="minorHAnsi"/>
                <w:b/>
                <w:bCs/>
                <w:sz w:val="21"/>
                <w:szCs w:val="21"/>
              </w:rPr>
              <w:t>Techninis ir profesinis pajėgumas</w:t>
            </w:r>
          </w:p>
        </w:tc>
        <w:tc>
          <w:tcPr>
            <w:tcW w:w="5005" w:type="dxa"/>
            <w:gridSpan w:val="2"/>
          </w:tcPr>
          <w:p w14:paraId="5E2419D5" w14:textId="77777777" w:rsidR="00C80428" w:rsidRPr="001A01D0" w:rsidRDefault="00C80428" w:rsidP="0042364A">
            <w:pPr>
              <w:spacing w:line="20" w:lineRule="atLeast"/>
              <w:jc w:val="both"/>
              <w:rPr>
                <w:rFonts w:asciiTheme="minorHAnsi" w:cstheme="minorHAnsi"/>
                <w:i/>
                <w:iCs/>
                <w:sz w:val="21"/>
                <w:szCs w:val="21"/>
              </w:rPr>
            </w:pPr>
          </w:p>
        </w:tc>
      </w:tr>
      <w:tr w:rsidR="004C2CA7" w:rsidRPr="001A01D0" w14:paraId="7B6C4BD0" w14:textId="77777777" w:rsidTr="66C6CD51">
        <w:trPr>
          <w:trHeight w:val="416"/>
        </w:trPr>
        <w:tc>
          <w:tcPr>
            <w:tcW w:w="695" w:type="dxa"/>
          </w:tcPr>
          <w:p w14:paraId="101C3316" w14:textId="51E1A3EB" w:rsidR="004C2CA7" w:rsidRPr="001A01D0" w:rsidRDefault="004C2CA7" w:rsidP="00E44B2B">
            <w:pPr>
              <w:spacing w:line="20" w:lineRule="atLeast"/>
              <w:jc w:val="both"/>
              <w:rPr>
                <w:rFonts w:asciiTheme="minorHAnsi" w:cstheme="minorHAnsi"/>
                <w:i/>
                <w:iCs/>
                <w:sz w:val="21"/>
                <w:szCs w:val="21"/>
              </w:rPr>
            </w:pPr>
            <w:r w:rsidRPr="001A01D0">
              <w:rPr>
                <w:rFonts w:asciiTheme="minorHAnsi" w:cstheme="minorHAnsi"/>
                <w:i/>
                <w:iCs/>
                <w:sz w:val="21"/>
                <w:szCs w:val="21"/>
              </w:rPr>
              <w:t>3.1.</w:t>
            </w:r>
          </w:p>
        </w:tc>
        <w:tc>
          <w:tcPr>
            <w:tcW w:w="4262" w:type="dxa"/>
          </w:tcPr>
          <w:p w14:paraId="24E09E13" w14:textId="5F510D87" w:rsidR="004C2CA7" w:rsidRPr="001A01D0" w:rsidRDefault="004C2CA7" w:rsidP="00E44B2B">
            <w:pPr>
              <w:spacing w:line="20" w:lineRule="atLeast"/>
              <w:jc w:val="both"/>
              <w:rPr>
                <w:rFonts w:asciiTheme="minorHAnsi" w:cstheme="minorHAnsi"/>
                <w:i/>
                <w:iCs/>
                <w:sz w:val="21"/>
                <w:szCs w:val="21"/>
              </w:rPr>
            </w:pPr>
            <w:r w:rsidRPr="001A01D0">
              <w:rPr>
                <w:rFonts w:eastAsiaTheme="minorHAnsi"/>
              </w:rPr>
              <w:t>Tiek</w:t>
            </w:r>
            <w:r w:rsidRPr="001A01D0">
              <w:rPr>
                <w:rFonts w:eastAsiaTheme="minorHAnsi"/>
              </w:rPr>
              <w:t>ė</w:t>
            </w:r>
            <w:r w:rsidRPr="001A01D0">
              <w:rPr>
                <w:rFonts w:eastAsiaTheme="minorHAnsi"/>
              </w:rPr>
              <w:t>jas turi tur</w:t>
            </w:r>
            <w:r w:rsidRPr="001A01D0">
              <w:rPr>
                <w:rFonts w:eastAsiaTheme="minorHAnsi"/>
              </w:rPr>
              <w:t>ė</w:t>
            </w:r>
            <w:r w:rsidRPr="001A01D0">
              <w:rPr>
                <w:rFonts w:eastAsiaTheme="minorHAnsi"/>
              </w:rPr>
              <w:t>ti specialistus, galin</w:t>
            </w:r>
            <w:r w:rsidRPr="001A01D0">
              <w:rPr>
                <w:rFonts w:eastAsiaTheme="minorHAnsi"/>
              </w:rPr>
              <w:t>č</w:t>
            </w:r>
            <w:r w:rsidRPr="001A01D0">
              <w:rPr>
                <w:rFonts w:eastAsiaTheme="minorHAnsi"/>
              </w:rPr>
              <w:t>ius u</w:t>
            </w:r>
            <w:r w:rsidRPr="001A01D0">
              <w:rPr>
                <w:rFonts w:eastAsiaTheme="minorHAnsi"/>
              </w:rPr>
              <w:t>ž</w:t>
            </w:r>
            <w:r w:rsidRPr="001A01D0">
              <w:rPr>
                <w:rFonts w:eastAsiaTheme="minorHAnsi"/>
              </w:rPr>
              <w:t>tikrinti tinkam</w:t>
            </w:r>
            <w:r w:rsidRPr="001A01D0">
              <w:rPr>
                <w:rFonts w:eastAsiaTheme="minorHAnsi"/>
              </w:rPr>
              <w:t>ą</w:t>
            </w:r>
            <w:r w:rsidRPr="001A01D0">
              <w:rPr>
                <w:rFonts w:eastAsiaTheme="minorHAnsi"/>
              </w:rPr>
              <w:t xml:space="preserve"> darb</w:t>
            </w:r>
            <w:r w:rsidRPr="001A01D0">
              <w:rPr>
                <w:rFonts w:eastAsiaTheme="minorHAnsi"/>
              </w:rPr>
              <w:t>ų</w:t>
            </w:r>
            <w:r w:rsidRPr="001A01D0">
              <w:rPr>
                <w:rFonts w:eastAsiaTheme="minorHAnsi"/>
              </w:rPr>
              <w:t xml:space="preserve"> atlikim</w:t>
            </w:r>
            <w:r w:rsidRPr="001A01D0">
              <w:rPr>
                <w:rFonts w:eastAsiaTheme="minorHAnsi"/>
              </w:rPr>
              <w:t>ą</w:t>
            </w:r>
            <w:r w:rsidRPr="001A01D0">
              <w:rPr>
                <w:rFonts w:eastAsiaTheme="minorHAnsi"/>
              </w:rPr>
              <w:t xml:space="preserve"> (</w:t>
            </w:r>
            <w:r w:rsidRPr="001A01D0">
              <w:rPr>
                <w:rFonts w:eastAsiaTheme="minorHAnsi"/>
                <w:i/>
              </w:rPr>
              <w:t>Specialistas gali b</w:t>
            </w:r>
            <w:r w:rsidRPr="001A01D0">
              <w:rPr>
                <w:rFonts w:eastAsiaTheme="minorHAnsi"/>
                <w:i/>
              </w:rPr>
              <w:t>ū</w:t>
            </w:r>
            <w:r w:rsidRPr="001A01D0">
              <w:rPr>
                <w:rFonts w:eastAsiaTheme="minorHAnsi"/>
                <w:i/>
              </w:rPr>
              <w:t>ti si</w:t>
            </w:r>
            <w:r w:rsidRPr="001A01D0">
              <w:rPr>
                <w:rFonts w:eastAsiaTheme="minorHAnsi"/>
                <w:i/>
              </w:rPr>
              <w:t>ū</w:t>
            </w:r>
            <w:r w:rsidRPr="001A01D0">
              <w:rPr>
                <w:rFonts w:eastAsiaTheme="minorHAnsi"/>
                <w:i/>
              </w:rPr>
              <w:t>lomas vienai ar kelioms pozicijoms, jei jis turi teis</w:t>
            </w:r>
            <w:r w:rsidRPr="001A01D0">
              <w:rPr>
                <w:rFonts w:eastAsiaTheme="minorHAnsi"/>
                <w:i/>
              </w:rPr>
              <w:t>ę</w:t>
            </w:r>
            <w:r w:rsidRPr="001A01D0">
              <w:rPr>
                <w:rFonts w:eastAsiaTheme="minorHAnsi"/>
                <w:i/>
              </w:rPr>
              <w:t>/kvalifikacij</w:t>
            </w:r>
            <w:r w:rsidRPr="001A01D0">
              <w:rPr>
                <w:rFonts w:eastAsiaTheme="minorHAnsi"/>
                <w:i/>
              </w:rPr>
              <w:t>ą</w:t>
            </w:r>
            <w:r w:rsidRPr="001A01D0">
              <w:rPr>
                <w:rFonts w:eastAsiaTheme="minorHAnsi"/>
                <w:i/>
              </w:rPr>
              <w:t xml:space="preserve"> pagal atitinkamame punkte nurodytus reikalavimus</w:t>
            </w:r>
            <w:r w:rsidRPr="001A01D0">
              <w:rPr>
                <w:rFonts w:eastAsiaTheme="minorHAnsi"/>
              </w:rPr>
              <w:t>):</w:t>
            </w:r>
          </w:p>
        </w:tc>
        <w:tc>
          <w:tcPr>
            <w:tcW w:w="5005" w:type="dxa"/>
            <w:gridSpan w:val="2"/>
            <w:vMerge w:val="restart"/>
          </w:tcPr>
          <w:p w14:paraId="0D708531" w14:textId="77777777" w:rsidR="004C2CA7" w:rsidRPr="001A01D0" w:rsidRDefault="004C2CA7" w:rsidP="00E44B2B">
            <w:pPr>
              <w:tabs>
                <w:tab w:val="left" w:pos="1134"/>
              </w:tabs>
              <w:contextualSpacing/>
              <w:jc w:val="both"/>
              <w:rPr>
                <w:rFonts w:eastAsia="Arial Unicode MS"/>
                <w:bdr w:val="nil"/>
                <w:lang w:eastAsia="lt-LT"/>
              </w:rPr>
            </w:pPr>
            <w:r w:rsidRPr="001A01D0">
              <w:rPr>
                <w:rFonts w:eastAsia="Arial Unicode MS"/>
                <w:bdr w:val="nil"/>
                <w:lang w:eastAsia="lt-LT"/>
              </w:rPr>
              <w:t>. Tiek</w:t>
            </w:r>
            <w:r w:rsidRPr="001A01D0">
              <w:rPr>
                <w:rFonts w:eastAsia="Arial Unicode MS"/>
                <w:bdr w:val="nil"/>
                <w:lang w:eastAsia="lt-LT"/>
              </w:rPr>
              <w:t>ė</w:t>
            </w:r>
            <w:r w:rsidRPr="001A01D0">
              <w:rPr>
                <w:rFonts w:eastAsia="Arial Unicode MS"/>
                <w:bdr w:val="nil"/>
                <w:lang w:eastAsia="lt-LT"/>
              </w:rPr>
              <w:t xml:space="preserve">jo ar jo </w:t>
            </w:r>
            <w:r w:rsidRPr="001A01D0">
              <w:rPr>
                <w:rFonts w:eastAsia="Arial Unicode MS"/>
                <w:bdr w:val="nil"/>
                <w:lang w:eastAsia="lt-LT"/>
              </w:rPr>
              <w:t>į</w:t>
            </w:r>
            <w:r w:rsidRPr="001A01D0">
              <w:rPr>
                <w:rFonts w:eastAsia="Arial Unicode MS"/>
                <w:bdr w:val="nil"/>
                <w:lang w:eastAsia="lt-LT"/>
              </w:rPr>
              <w:t>galioto asmens para</w:t>
            </w:r>
            <w:r w:rsidRPr="001A01D0">
              <w:rPr>
                <w:rFonts w:eastAsia="Arial Unicode MS"/>
                <w:bdr w:val="nil"/>
                <w:lang w:eastAsia="lt-LT"/>
              </w:rPr>
              <w:t>š</w:t>
            </w:r>
            <w:r w:rsidRPr="001A01D0">
              <w:rPr>
                <w:rFonts w:eastAsia="Arial Unicode MS"/>
                <w:bdr w:val="nil"/>
                <w:lang w:eastAsia="lt-LT"/>
              </w:rPr>
              <w:t>u patvirtintas specialist</w:t>
            </w:r>
            <w:r w:rsidRPr="001A01D0">
              <w:rPr>
                <w:rFonts w:eastAsia="Arial Unicode MS"/>
                <w:bdr w:val="nil"/>
                <w:lang w:eastAsia="lt-LT"/>
              </w:rPr>
              <w:t>ų</w:t>
            </w:r>
            <w:r w:rsidRPr="001A01D0">
              <w:rPr>
                <w:rFonts w:eastAsia="Arial Unicode MS"/>
                <w:bdr w:val="nil"/>
                <w:lang w:eastAsia="lt-LT"/>
              </w:rPr>
              <w:t xml:space="preserve"> (-o), kurie (-</w:t>
            </w:r>
            <w:proofErr w:type="spellStart"/>
            <w:r w:rsidRPr="001A01D0">
              <w:rPr>
                <w:rFonts w:eastAsia="Arial Unicode MS"/>
                <w:bdr w:val="nil"/>
                <w:lang w:eastAsia="lt-LT"/>
              </w:rPr>
              <w:t>is</w:t>
            </w:r>
            <w:proofErr w:type="spellEnd"/>
            <w:r w:rsidRPr="001A01D0">
              <w:rPr>
                <w:rFonts w:eastAsia="Arial Unicode MS"/>
                <w:bdr w:val="nil"/>
                <w:lang w:eastAsia="lt-LT"/>
              </w:rPr>
              <w:t>) bus atsakingi (-</w:t>
            </w:r>
            <w:proofErr w:type="spellStart"/>
            <w:r w:rsidRPr="001A01D0">
              <w:rPr>
                <w:rFonts w:eastAsia="Arial Unicode MS"/>
                <w:bdr w:val="nil"/>
                <w:lang w:eastAsia="lt-LT"/>
              </w:rPr>
              <w:t>as</w:t>
            </w:r>
            <w:proofErr w:type="spellEnd"/>
            <w:r w:rsidRPr="001A01D0">
              <w:rPr>
                <w:rFonts w:eastAsia="Arial Unicode MS"/>
                <w:bdr w:val="nil"/>
                <w:lang w:eastAsia="lt-LT"/>
              </w:rPr>
              <w:t>) u</w:t>
            </w:r>
            <w:r w:rsidRPr="001A01D0">
              <w:rPr>
                <w:rFonts w:eastAsia="Arial Unicode MS"/>
                <w:bdr w:val="nil"/>
                <w:lang w:eastAsia="lt-LT"/>
              </w:rPr>
              <w:t>ž</w:t>
            </w:r>
            <w:r w:rsidRPr="001A01D0">
              <w:rPr>
                <w:rFonts w:eastAsia="Arial Unicode MS"/>
                <w:bdr w:val="nil"/>
                <w:lang w:eastAsia="lt-LT"/>
              </w:rPr>
              <w:t xml:space="preserve"> pirkimo sutarties vykdym</w:t>
            </w:r>
            <w:r w:rsidRPr="001A01D0">
              <w:rPr>
                <w:rFonts w:eastAsia="Arial Unicode MS"/>
                <w:bdr w:val="nil"/>
                <w:lang w:eastAsia="lt-LT"/>
              </w:rPr>
              <w:t>ą</w:t>
            </w:r>
            <w:r w:rsidRPr="001A01D0">
              <w:rPr>
                <w:rFonts w:eastAsia="Arial Unicode MS"/>
                <w:bdr w:val="nil"/>
                <w:lang w:eastAsia="lt-LT"/>
              </w:rPr>
              <w:t>, s</w:t>
            </w:r>
            <w:r w:rsidRPr="001A01D0">
              <w:rPr>
                <w:rFonts w:eastAsia="Arial Unicode MS"/>
                <w:bdr w:val="nil"/>
                <w:lang w:eastAsia="lt-LT"/>
              </w:rPr>
              <w:t>ą</w:t>
            </w:r>
            <w:r w:rsidRPr="001A01D0">
              <w:rPr>
                <w:rFonts w:eastAsia="Arial Unicode MS"/>
                <w:bdr w:val="nil"/>
                <w:lang w:eastAsia="lt-LT"/>
              </w:rPr>
              <w:t>ra</w:t>
            </w:r>
            <w:r w:rsidRPr="001A01D0">
              <w:rPr>
                <w:rFonts w:eastAsia="Arial Unicode MS"/>
                <w:bdr w:val="nil"/>
                <w:lang w:eastAsia="lt-LT"/>
              </w:rPr>
              <w:t>š</w:t>
            </w:r>
            <w:r w:rsidRPr="001A01D0">
              <w:rPr>
                <w:rFonts w:eastAsia="Arial Unicode MS"/>
                <w:bdr w:val="nil"/>
                <w:lang w:eastAsia="lt-LT"/>
              </w:rPr>
              <w:t>as, kuriame nurodomi specialisto vardas, pavard</w:t>
            </w:r>
            <w:r w:rsidRPr="001A01D0">
              <w:rPr>
                <w:rFonts w:eastAsia="Arial Unicode MS"/>
                <w:bdr w:val="nil"/>
                <w:lang w:eastAsia="lt-LT"/>
              </w:rPr>
              <w:t>ė</w:t>
            </w:r>
            <w:r w:rsidRPr="001A01D0">
              <w:rPr>
                <w:rFonts w:eastAsia="Arial Unicode MS"/>
                <w:bdr w:val="nil"/>
                <w:lang w:eastAsia="lt-LT"/>
              </w:rPr>
              <w:t>, jo pareigos, vykdant pirkimo sutart</w:t>
            </w:r>
            <w:r w:rsidRPr="001A01D0">
              <w:rPr>
                <w:rFonts w:eastAsia="Arial Unicode MS"/>
                <w:bdr w:val="nil"/>
                <w:lang w:eastAsia="lt-LT"/>
              </w:rPr>
              <w:t>į</w:t>
            </w:r>
            <w:r w:rsidRPr="001A01D0">
              <w:rPr>
                <w:rFonts w:eastAsia="Arial Unicode MS"/>
                <w:bdr w:val="nil"/>
                <w:lang w:eastAsia="lt-LT"/>
              </w:rPr>
              <w:t>, specialisto turimi atestatai, i</w:t>
            </w:r>
            <w:r w:rsidRPr="001A01D0">
              <w:rPr>
                <w:rFonts w:eastAsia="Arial Unicode MS"/>
                <w:bdr w:val="nil"/>
                <w:lang w:eastAsia="lt-LT"/>
              </w:rPr>
              <w:t>š</w:t>
            </w:r>
            <w:r w:rsidRPr="001A01D0">
              <w:rPr>
                <w:rFonts w:eastAsia="Arial Unicode MS"/>
                <w:bdr w:val="nil"/>
                <w:lang w:eastAsia="lt-LT"/>
              </w:rPr>
              <w:t>davusios institucijos pavadinimas, atestato numeris ir galiojimo laikas, kiekvieno specialisto darb</w:t>
            </w:r>
            <w:r w:rsidRPr="001A01D0">
              <w:rPr>
                <w:rFonts w:eastAsia="Arial Unicode MS"/>
                <w:bdr w:val="nil"/>
                <w:lang w:eastAsia="lt-LT"/>
              </w:rPr>
              <w:t>ų</w:t>
            </w:r>
            <w:r w:rsidRPr="001A01D0">
              <w:rPr>
                <w:rFonts w:eastAsia="Arial Unicode MS"/>
                <w:bdr w:val="nil"/>
                <w:lang w:eastAsia="lt-LT"/>
              </w:rPr>
              <w:t xml:space="preserve"> teikimo tiek</w:t>
            </w:r>
            <w:r w:rsidRPr="001A01D0">
              <w:rPr>
                <w:rFonts w:eastAsia="Arial Unicode MS"/>
                <w:bdr w:val="nil"/>
                <w:lang w:eastAsia="lt-LT"/>
              </w:rPr>
              <w:t>ė</w:t>
            </w:r>
            <w:r w:rsidRPr="001A01D0">
              <w:rPr>
                <w:rFonts w:eastAsia="Arial Unicode MS"/>
                <w:bdr w:val="nil"/>
                <w:lang w:eastAsia="lt-LT"/>
              </w:rPr>
              <w:t>jui teisin</w:t>
            </w:r>
            <w:r w:rsidRPr="001A01D0">
              <w:rPr>
                <w:rFonts w:eastAsia="Arial Unicode MS"/>
                <w:bdr w:val="nil"/>
                <w:lang w:eastAsia="lt-LT"/>
              </w:rPr>
              <w:t>ė</w:t>
            </w:r>
            <w:r w:rsidRPr="001A01D0">
              <w:rPr>
                <w:rFonts w:eastAsia="Arial Unicode MS"/>
                <w:bdr w:val="nil"/>
                <w:lang w:eastAsia="lt-LT"/>
              </w:rPr>
              <w:t xml:space="preserve"> forma (darbo sutartis, ketinim</w:t>
            </w:r>
            <w:r w:rsidRPr="001A01D0">
              <w:rPr>
                <w:rFonts w:eastAsia="Arial Unicode MS"/>
                <w:bdr w:val="nil"/>
                <w:lang w:eastAsia="lt-LT"/>
              </w:rPr>
              <w:t>ų</w:t>
            </w:r>
            <w:r w:rsidRPr="001A01D0">
              <w:rPr>
                <w:rFonts w:eastAsia="Arial Unicode MS"/>
                <w:bdr w:val="nil"/>
                <w:lang w:eastAsia="lt-LT"/>
              </w:rPr>
              <w:t xml:space="preserve"> protokolas ar kt.).</w:t>
            </w:r>
          </w:p>
          <w:p w14:paraId="30B25A08" w14:textId="77777777" w:rsidR="004C2CA7" w:rsidRPr="001A01D0" w:rsidRDefault="004C2CA7" w:rsidP="00E44B2B">
            <w:pPr>
              <w:tabs>
                <w:tab w:val="left" w:pos="1134"/>
              </w:tabs>
              <w:contextualSpacing/>
              <w:jc w:val="both"/>
              <w:rPr>
                <w:rFonts w:eastAsia="Arial Unicode MS"/>
                <w:bdr w:val="nil"/>
                <w:lang w:eastAsia="lt-LT"/>
              </w:rPr>
            </w:pPr>
            <w:r w:rsidRPr="001A01D0">
              <w:rPr>
                <w:rFonts w:eastAsia="Arial Unicode MS"/>
                <w:bdr w:val="nil"/>
                <w:lang w:eastAsia="lt-LT"/>
              </w:rPr>
              <w:t>2. Dokumentai, patvirtinantys, specialisto esamus santykius su tiek</w:t>
            </w:r>
            <w:r w:rsidRPr="001A01D0">
              <w:rPr>
                <w:rFonts w:eastAsia="Arial Unicode MS"/>
                <w:bdr w:val="nil"/>
                <w:lang w:eastAsia="lt-LT"/>
              </w:rPr>
              <w:t>ė</w:t>
            </w:r>
            <w:r w:rsidRPr="001A01D0">
              <w:rPr>
                <w:rFonts w:eastAsia="Arial Unicode MS"/>
                <w:bdr w:val="nil"/>
                <w:lang w:eastAsia="lt-LT"/>
              </w:rPr>
              <w:t xml:space="preserve">ju ir </w:t>
            </w:r>
            <w:r w:rsidRPr="001A01D0">
              <w:rPr>
                <w:rFonts w:eastAsia="Arial Unicode MS"/>
                <w:bdr w:val="nil"/>
                <w:lang w:eastAsia="lt-LT"/>
              </w:rPr>
              <w:t>į</w:t>
            </w:r>
            <w:r w:rsidRPr="001A01D0">
              <w:rPr>
                <w:rFonts w:eastAsia="Arial Unicode MS"/>
                <w:bdr w:val="nil"/>
                <w:lang w:eastAsia="lt-LT"/>
              </w:rPr>
              <w:t>rodantys, kad vykdant pirkimo sutart</w:t>
            </w:r>
            <w:r w:rsidRPr="001A01D0">
              <w:rPr>
                <w:rFonts w:eastAsia="Arial Unicode MS"/>
                <w:bdr w:val="nil"/>
                <w:lang w:eastAsia="lt-LT"/>
              </w:rPr>
              <w:t>į</w:t>
            </w:r>
            <w:r w:rsidRPr="001A01D0">
              <w:rPr>
                <w:rFonts w:eastAsia="Arial Unicode MS"/>
                <w:bdr w:val="nil"/>
                <w:lang w:eastAsia="lt-LT"/>
              </w:rPr>
              <w:t xml:space="preserve"> specialistas atliks jam nustatytas funkcijas, jei specialistas yra ne tiek</w:t>
            </w:r>
            <w:r w:rsidRPr="001A01D0">
              <w:rPr>
                <w:rFonts w:eastAsia="Arial Unicode MS"/>
                <w:bdr w:val="nil"/>
                <w:lang w:eastAsia="lt-LT"/>
              </w:rPr>
              <w:t>ė</w:t>
            </w:r>
            <w:r w:rsidRPr="001A01D0">
              <w:rPr>
                <w:rFonts w:eastAsia="Arial Unicode MS"/>
                <w:bdr w:val="nil"/>
                <w:lang w:eastAsia="lt-LT"/>
              </w:rPr>
              <w:t>jo darbuotojas.</w:t>
            </w:r>
          </w:p>
          <w:p w14:paraId="0FB802E7" w14:textId="083C1C9D" w:rsidR="004C2CA7" w:rsidRPr="001A01D0" w:rsidRDefault="004C2CA7" w:rsidP="00E44B2B">
            <w:pPr>
              <w:tabs>
                <w:tab w:val="left" w:pos="1134"/>
              </w:tabs>
              <w:contextualSpacing/>
              <w:jc w:val="both"/>
              <w:rPr>
                <w:rFonts w:eastAsia="Arial Unicode MS"/>
                <w:bdr w:val="nil"/>
                <w:lang w:eastAsia="lt-LT"/>
              </w:rPr>
            </w:pPr>
            <w:r w:rsidRPr="001A01D0">
              <w:rPr>
                <w:rFonts w:eastAsia="Arial Unicode MS"/>
                <w:bdr w:val="nil"/>
                <w:lang w:eastAsia="lt-LT"/>
              </w:rPr>
              <w:t>3. Specialist</w:t>
            </w:r>
            <w:r w:rsidRPr="001A01D0">
              <w:rPr>
                <w:rFonts w:eastAsia="Arial Unicode MS"/>
                <w:bdr w:val="nil"/>
                <w:lang w:eastAsia="lt-LT"/>
              </w:rPr>
              <w:t>ų</w:t>
            </w:r>
            <w:r w:rsidRPr="001A01D0">
              <w:rPr>
                <w:rFonts w:eastAsia="Arial Unicode MS"/>
                <w:bdr w:val="nil"/>
                <w:lang w:eastAsia="lt-LT"/>
              </w:rPr>
              <w:t xml:space="preserve"> kvalifikacij</w:t>
            </w:r>
            <w:r w:rsidRPr="001A01D0">
              <w:rPr>
                <w:rFonts w:eastAsia="Arial Unicode MS"/>
                <w:bdr w:val="nil"/>
                <w:lang w:eastAsia="lt-LT"/>
              </w:rPr>
              <w:t>ą</w:t>
            </w:r>
            <w:r w:rsidRPr="001A01D0">
              <w:rPr>
                <w:rFonts w:eastAsia="Arial Unicode MS"/>
                <w:bdr w:val="nil"/>
                <w:lang w:eastAsia="lt-LT"/>
              </w:rPr>
              <w:t xml:space="preserve"> pagrind</w:t>
            </w:r>
            <w:r w:rsidRPr="001A01D0">
              <w:rPr>
                <w:rFonts w:eastAsia="Arial Unicode MS"/>
                <w:bdr w:val="nil"/>
                <w:lang w:eastAsia="lt-LT"/>
              </w:rPr>
              <w:t>ž</w:t>
            </w:r>
            <w:r w:rsidRPr="001A01D0">
              <w:rPr>
                <w:rFonts w:eastAsia="Arial Unicode MS"/>
                <w:bdr w:val="nil"/>
                <w:lang w:eastAsia="lt-LT"/>
              </w:rPr>
              <w:t>iantys dokumentai pagal nustatytus reikalavimus: Lietuvos Respublikos kult</w:t>
            </w:r>
            <w:r w:rsidRPr="001A01D0">
              <w:rPr>
                <w:rFonts w:eastAsia="Arial Unicode MS"/>
                <w:bdr w:val="nil"/>
                <w:lang w:eastAsia="lt-LT"/>
              </w:rPr>
              <w:t>ū</w:t>
            </w:r>
            <w:r w:rsidRPr="001A01D0">
              <w:rPr>
                <w:rFonts w:eastAsia="Arial Unicode MS"/>
                <w:bdr w:val="nil"/>
                <w:lang w:eastAsia="lt-LT"/>
              </w:rPr>
              <w:t>ros ministerijos nustatyta tvarka i</w:t>
            </w:r>
            <w:r w:rsidRPr="001A01D0">
              <w:rPr>
                <w:rFonts w:eastAsia="Arial Unicode MS"/>
                <w:bdr w:val="nil"/>
                <w:lang w:eastAsia="lt-LT"/>
              </w:rPr>
              <w:t>š</w:t>
            </w:r>
            <w:r w:rsidRPr="001A01D0">
              <w:rPr>
                <w:rFonts w:eastAsia="Arial Unicode MS"/>
                <w:bdr w:val="nil"/>
                <w:lang w:eastAsia="lt-LT"/>
              </w:rPr>
              <w:t>duotas kvalifikacijos atestatas (ar lygiavertis dokumentas) ir (arba) teis</w:t>
            </w:r>
            <w:r w:rsidRPr="001A01D0">
              <w:rPr>
                <w:rFonts w:eastAsia="Arial Unicode MS"/>
                <w:bdr w:val="nil"/>
                <w:lang w:eastAsia="lt-LT"/>
              </w:rPr>
              <w:t>ė</w:t>
            </w:r>
            <w:r w:rsidRPr="001A01D0">
              <w:rPr>
                <w:rFonts w:eastAsia="Arial Unicode MS"/>
                <w:bdr w:val="nil"/>
                <w:lang w:eastAsia="lt-LT"/>
              </w:rPr>
              <w:t>s pripa</w:t>
            </w:r>
            <w:r w:rsidRPr="001A01D0">
              <w:rPr>
                <w:rFonts w:eastAsia="Arial Unicode MS"/>
                <w:bdr w:val="nil"/>
                <w:lang w:eastAsia="lt-LT"/>
              </w:rPr>
              <w:t>ž</w:t>
            </w:r>
            <w:r w:rsidRPr="001A01D0">
              <w:rPr>
                <w:rFonts w:eastAsia="Arial Unicode MS"/>
                <w:bdr w:val="nil"/>
                <w:lang w:eastAsia="lt-LT"/>
              </w:rPr>
              <w:t>inimo dokument</w:t>
            </w:r>
            <w:r w:rsidRPr="001A01D0">
              <w:rPr>
                <w:rFonts w:eastAsia="Arial Unicode MS"/>
                <w:bdr w:val="nil"/>
                <w:lang w:eastAsia="lt-LT"/>
              </w:rPr>
              <w:t>ą</w:t>
            </w:r>
            <w:r w:rsidRPr="001A01D0">
              <w:rPr>
                <w:rFonts w:eastAsia="Arial Unicode MS"/>
                <w:bdr w:val="nil"/>
                <w:lang w:eastAsia="lt-LT"/>
              </w:rPr>
              <w:t>.</w:t>
            </w:r>
          </w:p>
          <w:p w14:paraId="699104A6" w14:textId="78DD1638" w:rsidR="004C2CA7" w:rsidRPr="001A01D0" w:rsidRDefault="004C2CA7" w:rsidP="00BC6ED3">
            <w:pPr>
              <w:tabs>
                <w:tab w:val="left" w:pos="1134"/>
              </w:tabs>
              <w:contextualSpacing/>
              <w:jc w:val="both"/>
              <w:rPr>
                <w:rFonts w:eastAsia="Arial Unicode MS"/>
                <w:bdr w:val="nil"/>
                <w:lang w:eastAsia="lt-LT"/>
              </w:rPr>
            </w:pPr>
            <w:r w:rsidRPr="001A01D0">
              <w:rPr>
                <w:rFonts w:eastAsia="Arial Unicode MS"/>
                <w:bdr w:val="nil"/>
                <w:lang w:eastAsia="lt-LT"/>
              </w:rPr>
              <w:t xml:space="preserve">Jeigu specialistas yra ne </w:t>
            </w:r>
            <w:r w:rsidRPr="001A01D0">
              <w:rPr>
                <w:rFonts w:eastAsia="Arial Unicode MS"/>
                <w:i/>
                <w:u w:val="single"/>
                <w:bdr w:val="nil"/>
                <w:lang w:eastAsia="lt-LT"/>
              </w:rPr>
              <w:t>Lietuvos Respublikos pilietis</w:t>
            </w:r>
            <w:r w:rsidRPr="001A01D0">
              <w:rPr>
                <w:rFonts w:eastAsia="Arial Unicode MS"/>
                <w:bdr w:val="nil"/>
                <w:lang w:eastAsia="lt-LT"/>
              </w:rPr>
              <w:t>, tiek</w:t>
            </w:r>
            <w:r w:rsidRPr="001A01D0">
              <w:rPr>
                <w:rFonts w:eastAsia="Arial Unicode MS"/>
                <w:bdr w:val="nil"/>
                <w:lang w:eastAsia="lt-LT"/>
              </w:rPr>
              <w:t>ė</w:t>
            </w:r>
            <w:r w:rsidRPr="001A01D0">
              <w:rPr>
                <w:rFonts w:eastAsia="Arial Unicode MS"/>
                <w:bdr w:val="nil"/>
                <w:lang w:eastAsia="lt-LT"/>
              </w:rPr>
              <w:t>jas turi pateikti atitinkam</w:t>
            </w:r>
            <w:r w:rsidRPr="001A01D0">
              <w:rPr>
                <w:rFonts w:eastAsia="Arial Unicode MS"/>
                <w:bdr w:val="nil"/>
                <w:lang w:eastAsia="lt-LT"/>
              </w:rPr>
              <w:t>ų</w:t>
            </w:r>
            <w:r w:rsidRPr="001A01D0">
              <w:rPr>
                <w:rFonts w:eastAsia="Arial Unicode MS"/>
                <w:bdr w:val="nil"/>
                <w:lang w:eastAsia="lt-LT"/>
              </w:rPr>
              <w:t xml:space="preserve"> u</w:t>
            </w:r>
            <w:r w:rsidRPr="001A01D0">
              <w:rPr>
                <w:rFonts w:eastAsia="Arial Unicode MS"/>
                <w:bdr w:val="nil"/>
                <w:lang w:eastAsia="lt-LT"/>
              </w:rPr>
              <w:t>ž</w:t>
            </w:r>
            <w:r w:rsidRPr="001A01D0">
              <w:rPr>
                <w:rFonts w:eastAsia="Arial Unicode MS"/>
                <w:bdr w:val="nil"/>
                <w:lang w:eastAsia="lt-LT"/>
              </w:rPr>
              <w:t>sienio valstyb</w:t>
            </w:r>
            <w:r w:rsidRPr="001A01D0">
              <w:rPr>
                <w:rFonts w:eastAsia="Arial Unicode MS"/>
                <w:bdr w:val="nil"/>
                <w:lang w:eastAsia="lt-LT"/>
              </w:rPr>
              <w:t>ė</w:t>
            </w:r>
            <w:r w:rsidRPr="001A01D0">
              <w:rPr>
                <w:rFonts w:eastAsia="Arial Unicode MS"/>
                <w:bdr w:val="nil"/>
                <w:lang w:eastAsia="lt-LT"/>
              </w:rPr>
              <w:t>s institucij</w:t>
            </w:r>
            <w:r w:rsidRPr="001A01D0">
              <w:rPr>
                <w:rFonts w:eastAsia="Arial Unicode MS"/>
                <w:bdr w:val="nil"/>
                <w:lang w:eastAsia="lt-LT"/>
              </w:rPr>
              <w:t>ų</w:t>
            </w:r>
            <w:r w:rsidRPr="001A01D0">
              <w:rPr>
                <w:rFonts w:eastAsia="Arial Unicode MS"/>
                <w:bdr w:val="nil"/>
                <w:lang w:eastAsia="lt-LT"/>
              </w:rPr>
              <w:t xml:space="preserve"> i</w:t>
            </w:r>
            <w:r w:rsidRPr="001A01D0">
              <w:rPr>
                <w:rFonts w:eastAsia="Arial Unicode MS"/>
                <w:bdr w:val="nil"/>
                <w:lang w:eastAsia="lt-LT"/>
              </w:rPr>
              <w:t>š</w:t>
            </w:r>
            <w:r w:rsidRPr="001A01D0">
              <w:rPr>
                <w:rFonts w:eastAsia="Arial Unicode MS"/>
                <w:bdr w:val="nil"/>
                <w:lang w:eastAsia="lt-LT"/>
              </w:rPr>
              <w:t>duot</w:t>
            </w:r>
            <w:r w:rsidRPr="001A01D0">
              <w:rPr>
                <w:rFonts w:eastAsia="Arial Unicode MS"/>
                <w:bdr w:val="nil"/>
                <w:lang w:eastAsia="lt-LT"/>
              </w:rPr>
              <w:t>ą</w:t>
            </w:r>
            <w:r w:rsidRPr="001A01D0">
              <w:rPr>
                <w:rFonts w:eastAsia="Arial Unicode MS"/>
                <w:bdr w:val="nil"/>
                <w:lang w:eastAsia="lt-LT"/>
              </w:rPr>
              <w:t xml:space="preserve"> specialisto atestat</w:t>
            </w:r>
            <w:r w:rsidRPr="001A01D0">
              <w:rPr>
                <w:rFonts w:eastAsia="Arial Unicode MS"/>
                <w:bdr w:val="nil"/>
                <w:lang w:eastAsia="lt-LT"/>
              </w:rPr>
              <w:t>ą</w:t>
            </w:r>
            <w:r w:rsidRPr="001A01D0">
              <w:rPr>
                <w:rFonts w:eastAsia="Arial Unicode MS"/>
                <w:bdr w:val="nil"/>
                <w:lang w:eastAsia="lt-LT"/>
              </w:rPr>
              <w:t xml:space="preserve"> ir Lietuvos Respublikos kult</w:t>
            </w:r>
            <w:r w:rsidRPr="001A01D0">
              <w:rPr>
                <w:rFonts w:eastAsia="Arial Unicode MS"/>
                <w:bdr w:val="nil"/>
                <w:lang w:eastAsia="lt-LT"/>
              </w:rPr>
              <w:t>ū</w:t>
            </w:r>
            <w:r w:rsidRPr="001A01D0">
              <w:rPr>
                <w:rFonts w:eastAsia="Arial Unicode MS"/>
                <w:bdr w:val="nil"/>
                <w:lang w:eastAsia="lt-LT"/>
              </w:rPr>
              <w:t>ros ministerijos i</w:t>
            </w:r>
            <w:r w:rsidRPr="001A01D0">
              <w:rPr>
                <w:rFonts w:eastAsia="Arial Unicode MS"/>
                <w:bdr w:val="nil"/>
                <w:lang w:eastAsia="lt-LT"/>
              </w:rPr>
              <w:t>š</w:t>
            </w:r>
            <w:r w:rsidRPr="001A01D0">
              <w:rPr>
                <w:rFonts w:eastAsia="Arial Unicode MS"/>
                <w:bdr w:val="nil"/>
                <w:lang w:eastAsia="lt-LT"/>
              </w:rPr>
              <w:t>duot</w:t>
            </w:r>
            <w:r w:rsidRPr="001A01D0">
              <w:rPr>
                <w:rFonts w:eastAsia="Arial Unicode MS"/>
                <w:bdr w:val="nil"/>
                <w:lang w:eastAsia="lt-LT"/>
              </w:rPr>
              <w:t>ą</w:t>
            </w:r>
            <w:r w:rsidRPr="001A01D0">
              <w:rPr>
                <w:rFonts w:eastAsia="Arial Unicode MS"/>
                <w:bdr w:val="nil"/>
                <w:lang w:eastAsia="lt-LT"/>
              </w:rPr>
              <w:t xml:space="preserve"> teis</w:t>
            </w:r>
            <w:r w:rsidRPr="001A01D0">
              <w:rPr>
                <w:rFonts w:eastAsia="Arial Unicode MS"/>
                <w:bdr w:val="nil"/>
                <w:lang w:eastAsia="lt-LT"/>
              </w:rPr>
              <w:t>ė</w:t>
            </w:r>
            <w:r w:rsidRPr="001A01D0">
              <w:rPr>
                <w:rFonts w:eastAsia="Arial Unicode MS"/>
                <w:bdr w:val="nil"/>
                <w:lang w:eastAsia="lt-LT"/>
              </w:rPr>
              <w:t>s pripa</w:t>
            </w:r>
            <w:r w:rsidRPr="001A01D0">
              <w:rPr>
                <w:rFonts w:eastAsia="Arial Unicode MS"/>
                <w:bdr w:val="nil"/>
                <w:lang w:eastAsia="lt-LT"/>
              </w:rPr>
              <w:t>ž</w:t>
            </w:r>
            <w:r w:rsidRPr="001A01D0">
              <w:rPr>
                <w:rFonts w:eastAsia="Arial Unicode MS"/>
                <w:bdr w:val="nil"/>
                <w:lang w:eastAsia="lt-LT"/>
              </w:rPr>
              <w:t>inimo dokument</w:t>
            </w:r>
            <w:r w:rsidRPr="001A01D0">
              <w:rPr>
                <w:rFonts w:eastAsia="Arial Unicode MS"/>
                <w:bdr w:val="nil"/>
                <w:lang w:eastAsia="lt-LT"/>
              </w:rPr>
              <w:t>ą</w:t>
            </w:r>
            <w:r w:rsidRPr="001A01D0">
              <w:rPr>
                <w:rFonts w:eastAsia="Arial Unicode MS"/>
                <w:bdr w:val="nil"/>
                <w:lang w:eastAsia="lt-LT"/>
              </w:rPr>
              <w:t>..</w:t>
            </w:r>
          </w:p>
        </w:tc>
      </w:tr>
      <w:tr w:rsidR="004C2CA7" w:rsidRPr="001A01D0" w14:paraId="1E25A8E6" w14:textId="77777777" w:rsidTr="66C6CD51">
        <w:tc>
          <w:tcPr>
            <w:tcW w:w="695" w:type="dxa"/>
          </w:tcPr>
          <w:p w14:paraId="614AAC6B" w14:textId="28DDBD99" w:rsidR="004C2CA7" w:rsidRPr="001A01D0" w:rsidRDefault="004C2CA7" w:rsidP="00E44B2B">
            <w:pPr>
              <w:spacing w:line="20" w:lineRule="atLeast"/>
              <w:jc w:val="both"/>
              <w:rPr>
                <w:rFonts w:asciiTheme="minorHAnsi" w:cstheme="minorHAnsi"/>
                <w:i/>
                <w:iCs/>
                <w:sz w:val="21"/>
                <w:szCs w:val="21"/>
              </w:rPr>
            </w:pPr>
            <w:r w:rsidRPr="001A01D0">
              <w:rPr>
                <w:rFonts w:asciiTheme="minorHAnsi" w:cstheme="minorHAnsi"/>
                <w:i/>
                <w:iCs/>
                <w:sz w:val="21"/>
                <w:szCs w:val="21"/>
              </w:rPr>
              <w:t>3.1.1.</w:t>
            </w:r>
          </w:p>
        </w:tc>
        <w:tc>
          <w:tcPr>
            <w:tcW w:w="4262" w:type="dxa"/>
          </w:tcPr>
          <w:p w14:paraId="08C57DA9" w14:textId="6A69EBA5" w:rsidR="004C2CA7" w:rsidRPr="001A01D0" w:rsidRDefault="004C2CA7" w:rsidP="00E44B2B">
            <w:pPr>
              <w:spacing w:line="20" w:lineRule="atLeast"/>
              <w:jc w:val="both"/>
              <w:rPr>
                <w:rFonts w:asciiTheme="minorHAnsi" w:cstheme="minorHAnsi"/>
                <w:i/>
                <w:iCs/>
                <w:sz w:val="21"/>
                <w:szCs w:val="21"/>
              </w:rPr>
            </w:pPr>
            <w:r w:rsidRPr="001A01D0">
              <w:rPr>
                <w:rFonts w:eastAsia="Arial Unicode MS"/>
                <w:bdr w:val="nil"/>
                <w:lang w:eastAsia="lt-LT"/>
              </w:rPr>
              <w:t xml:space="preserve">ne </w:t>
            </w:r>
            <w:r w:rsidRPr="001A01D0">
              <w:rPr>
                <w:rFonts w:eastAsia="Arial Unicode MS"/>
                <w:bdr w:val="nil"/>
                <w:lang w:eastAsia="lt-LT"/>
              </w:rPr>
              <w:t>ž</w:t>
            </w:r>
            <w:r w:rsidRPr="001A01D0">
              <w:rPr>
                <w:rFonts w:eastAsia="Arial Unicode MS"/>
                <w:bdr w:val="nil"/>
                <w:lang w:eastAsia="lt-LT"/>
              </w:rPr>
              <w:t>emesn</w:t>
            </w:r>
            <w:r w:rsidRPr="001A01D0">
              <w:rPr>
                <w:rFonts w:eastAsia="Arial Unicode MS"/>
                <w:bdr w:val="nil"/>
                <w:lang w:eastAsia="lt-LT"/>
              </w:rPr>
              <w:t>ė</w:t>
            </w:r>
            <w:r w:rsidRPr="001A01D0">
              <w:rPr>
                <w:rFonts w:eastAsia="Arial Unicode MS"/>
                <w:bdr w:val="nil"/>
                <w:lang w:eastAsia="lt-LT"/>
              </w:rPr>
              <w:t>s nei auk</w:t>
            </w:r>
            <w:r w:rsidRPr="001A01D0">
              <w:rPr>
                <w:rFonts w:eastAsia="Arial Unicode MS"/>
                <w:bdr w:val="nil"/>
                <w:lang w:eastAsia="lt-LT"/>
              </w:rPr>
              <w:t>šč</w:t>
            </w:r>
            <w:r w:rsidRPr="001A01D0">
              <w:rPr>
                <w:rFonts w:eastAsia="Arial Unicode MS"/>
                <w:bdr w:val="nil"/>
                <w:lang w:eastAsia="lt-LT"/>
              </w:rPr>
              <w:t>iausios kvalifikacin</w:t>
            </w:r>
            <w:r w:rsidRPr="001A01D0">
              <w:rPr>
                <w:rFonts w:eastAsia="Arial Unicode MS"/>
                <w:bdr w:val="nil"/>
                <w:lang w:eastAsia="lt-LT"/>
              </w:rPr>
              <w:t>ė</w:t>
            </w:r>
            <w:r w:rsidRPr="001A01D0">
              <w:rPr>
                <w:rFonts w:eastAsia="Arial Unicode MS"/>
                <w:bdr w:val="nil"/>
                <w:lang w:eastAsia="lt-LT"/>
              </w:rPr>
              <w:t xml:space="preserve">s kategorijos </w:t>
            </w:r>
            <w:r w:rsidR="00012E19" w:rsidRPr="00012E19">
              <w:rPr>
                <w:rFonts w:eastAsia="Arial Unicode MS"/>
                <w:bdr w:val="nil"/>
                <w:lang w:eastAsia="lt-LT"/>
              </w:rPr>
              <w:t>fizikini</w:t>
            </w:r>
            <w:r w:rsidR="00012E19" w:rsidRPr="00012E19">
              <w:rPr>
                <w:rFonts w:eastAsia="Arial Unicode MS"/>
                <w:bdr w:val="nil"/>
                <w:lang w:eastAsia="lt-LT"/>
              </w:rPr>
              <w:t>ų</w:t>
            </w:r>
            <w:r w:rsidR="00012E19" w:rsidRPr="00012E19">
              <w:rPr>
                <w:rFonts w:eastAsia="Arial Unicode MS"/>
                <w:bdr w:val="nil"/>
                <w:lang w:eastAsia="lt-LT"/>
              </w:rPr>
              <w:t xml:space="preserve"> tyrim</w:t>
            </w:r>
            <w:r w:rsidR="00012E19" w:rsidRPr="00012E19">
              <w:rPr>
                <w:rFonts w:eastAsia="Arial Unicode MS"/>
                <w:bdr w:val="nil"/>
                <w:lang w:eastAsia="lt-LT"/>
              </w:rPr>
              <w:t>ų</w:t>
            </w:r>
            <w:r w:rsidR="00012E19" w:rsidRPr="00012E19">
              <w:rPr>
                <w:rFonts w:eastAsia="Arial Unicode MS"/>
                <w:bdr w:val="nil"/>
                <w:lang w:eastAsia="lt-LT"/>
              </w:rPr>
              <w:t xml:space="preserve"> technolog</w:t>
            </w:r>
            <w:r w:rsidR="00012E19">
              <w:rPr>
                <w:rFonts w:eastAsia="Arial Unicode MS"/>
                <w:bdr w:val="nil"/>
                <w:lang w:eastAsia="lt-LT"/>
              </w:rPr>
              <w:t>ą</w:t>
            </w:r>
          </w:p>
        </w:tc>
        <w:tc>
          <w:tcPr>
            <w:tcW w:w="5005" w:type="dxa"/>
            <w:gridSpan w:val="2"/>
            <w:vMerge/>
          </w:tcPr>
          <w:p w14:paraId="0F1B1C9F" w14:textId="77777777" w:rsidR="004C2CA7" w:rsidRPr="001A01D0" w:rsidRDefault="004C2CA7" w:rsidP="00E44B2B">
            <w:pPr>
              <w:spacing w:line="20" w:lineRule="atLeast"/>
              <w:jc w:val="both"/>
              <w:rPr>
                <w:rFonts w:asciiTheme="minorHAnsi" w:cstheme="minorHAnsi"/>
                <w:i/>
                <w:iCs/>
                <w:sz w:val="21"/>
                <w:szCs w:val="21"/>
              </w:rPr>
            </w:pPr>
          </w:p>
        </w:tc>
      </w:tr>
      <w:tr w:rsidR="00012E19" w:rsidRPr="001A01D0" w14:paraId="499378A9" w14:textId="77777777" w:rsidTr="00D37818">
        <w:trPr>
          <w:trHeight w:val="3462"/>
        </w:trPr>
        <w:tc>
          <w:tcPr>
            <w:tcW w:w="695" w:type="dxa"/>
          </w:tcPr>
          <w:p w14:paraId="2C0C83D9" w14:textId="74A8D529" w:rsidR="00012E19" w:rsidRPr="001A01D0" w:rsidRDefault="00012E19" w:rsidP="00E44B2B">
            <w:pPr>
              <w:spacing w:line="20" w:lineRule="atLeast"/>
              <w:jc w:val="both"/>
              <w:rPr>
                <w:rFonts w:cstheme="minorHAnsi"/>
                <w:i/>
                <w:iCs/>
              </w:rPr>
            </w:pPr>
            <w:r w:rsidRPr="001A01D0">
              <w:rPr>
                <w:rFonts w:cstheme="minorHAnsi"/>
                <w:i/>
                <w:iCs/>
              </w:rPr>
              <w:t>3.1.2</w:t>
            </w:r>
            <w:r>
              <w:rPr>
                <w:rFonts w:cstheme="minorHAnsi"/>
                <w:i/>
                <w:iCs/>
              </w:rPr>
              <w:t>.</w:t>
            </w:r>
          </w:p>
        </w:tc>
        <w:tc>
          <w:tcPr>
            <w:tcW w:w="4262" w:type="dxa"/>
          </w:tcPr>
          <w:p w14:paraId="772AE449" w14:textId="30DC84ED" w:rsidR="00012E19" w:rsidRPr="004C2CA7" w:rsidRDefault="00012E19" w:rsidP="004C2CA7">
            <w:pPr>
              <w:tabs>
                <w:tab w:val="left" w:pos="1134"/>
              </w:tabs>
              <w:contextualSpacing/>
              <w:jc w:val="both"/>
              <w:rPr>
                <w:rFonts w:eastAsia="Arial Unicode MS"/>
                <w:bdr w:val="nil"/>
                <w:lang w:eastAsia="lt-LT"/>
              </w:rPr>
            </w:pPr>
            <w:r w:rsidRPr="001A01D0">
              <w:rPr>
                <w:rFonts w:eastAsia="Arial Unicode MS"/>
                <w:bdr w:val="nil"/>
                <w:lang w:eastAsia="lt-LT"/>
              </w:rPr>
              <w:t xml:space="preserve">ne </w:t>
            </w:r>
            <w:r w:rsidRPr="001A01D0">
              <w:rPr>
                <w:rFonts w:eastAsia="Arial Unicode MS"/>
                <w:bdr w:val="nil"/>
                <w:lang w:eastAsia="lt-LT"/>
              </w:rPr>
              <w:t>ž</w:t>
            </w:r>
            <w:r w:rsidRPr="001A01D0">
              <w:rPr>
                <w:rFonts w:eastAsia="Arial Unicode MS"/>
                <w:bdr w:val="nil"/>
                <w:lang w:eastAsia="lt-LT"/>
              </w:rPr>
              <w:t>emesn</w:t>
            </w:r>
            <w:r w:rsidRPr="001A01D0">
              <w:rPr>
                <w:rFonts w:eastAsia="Arial Unicode MS"/>
                <w:bdr w:val="nil"/>
                <w:lang w:eastAsia="lt-LT"/>
              </w:rPr>
              <w:t>ė</w:t>
            </w:r>
            <w:r w:rsidRPr="001A01D0">
              <w:rPr>
                <w:rFonts w:eastAsia="Arial Unicode MS"/>
                <w:bdr w:val="nil"/>
                <w:lang w:eastAsia="lt-LT"/>
              </w:rPr>
              <w:t>s nei auk</w:t>
            </w:r>
            <w:r w:rsidRPr="001A01D0">
              <w:rPr>
                <w:rFonts w:eastAsia="Arial Unicode MS"/>
                <w:bdr w:val="nil"/>
                <w:lang w:eastAsia="lt-LT"/>
              </w:rPr>
              <w:t>šč</w:t>
            </w:r>
            <w:r w:rsidRPr="001A01D0">
              <w:rPr>
                <w:rFonts w:eastAsia="Arial Unicode MS"/>
                <w:bdr w:val="nil"/>
                <w:lang w:eastAsia="lt-LT"/>
              </w:rPr>
              <w:t>iausios kvalifikacin</w:t>
            </w:r>
            <w:r w:rsidRPr="001A01D0">
              <w:rPr>
                <w:rFonts w:eastAsia="Arial Unicode MS"/>
                <w:bdr w:val="nil"/>
                <w:lang w:eastAsia="lt-LT"/>
              </w:rPr>
              <w:t>ė</w:t>
            </w:r>
            <w:r w:rsidRPr="001A01D0">
              <w:rPr>
                <w:rFonts w:eastAsia="Arial Unicode MS"/>
                <w:bdr w:val="nil"/>
                <w:lang w:eastAsia="lt-LT"/>
              </w:rPr>
              <w:t xml:space="preserve">s kategorijos </w:t>
            </w:r>
            <w:r>
              <w:rPr>
                <w:rFonts w:eastAsia="Arial Unicode MS"/>
                <w:bdr w:val="nil"/>
                <w:lang w:eastAsia="lt-LT"/>
              </w:rPr>
              <w:t>chemik</w:t>
            </w:r>
            <w:r>
              <w:rPr>
                <w:rFonts w:eastAsia="Arial Unicode MS"/>
                <w:bdr w:val="nil"/>
                <w:lang w:eastAsia="lt-LT"/>
              </w:rPr>
              <w:t>ą</w:t>
            </w:r>
            <w:r>
              <w:rPr>
                <w:rFonts w:eastAsia="Arial Unicode MS"/>
                <w:bdr w:val="nil"/>
                <w:lang w:eastAsia="lt-LT"/>
              </w:rPr>
              <w:t xml:space="preserve"> technolog</w:t>
            </w:r>
            <w:r>
              <w:rPr>
                <w:rFonts w:eastAsia="Arial Unicode MS"/>
                <w:bdr w:val="nil"/>
                <w:lang w:eastAsia="lt-LT"/>
              </w:rPr>
              <w:t>ą</w:t>
            </w:r>
          </w:p>
        </w:tc>
        <w:tc>
          <w:tcPr>
            <w:tcW w:w="5005" w:type="dxa"/>
            <w:gridSpan w:val="2"/>
            <w:vMerge/>
          </w:tcPr>
          <w:p w14:paraId="55737670" w14:textId="77777777" w:rsidR="00012E19" w:rsidRPr="001A01D0" w:rsidRDefault="00012E19" w:rsidP="00E44B2B">
            <w:pPr>
              <w:spacing w:line="20" w:lineRule="atLeast"/>
              <w:jc w:val="both"/>
              <w:rPr>
                <w:rFonts w:cstheme="minorHAnsi"/>
                <w:i/>
                <w:iCs/>
              </w:rPr>
            </w:pPr>
          </w:p>
        </w:tc>
      </w:tr>
      <w:tr w:rsidR="004C2CA7" w:rsidRPr="001A01D0" w14:paraId="46E707E0" w14:textId="77777777" w:rsidTr="66C6CD51">
        <w:tc>
          <w:tcPr>
            <w:tcW w:w="695" w:type="dxa"/>
          </w:tcPr>
          <w:p w14:paraId="57265EBA" w14:textId="5C265A43" w:rsidR="004C2CA7" w:rsidRPr="001A01D0" w:rsidRDefault="004C2CA7" w:rsidP="004C2CA7">
            <w:pPr>
              <w:spacing w:line="20" w:lineRule="atLeast"/>
              <w:jc w:val="both"/>
              <w:rPr>
                <w:rFonts w:asciiTheme="minorHAnsi" w:cstheme="minorHAnsi"/>
                <w:b/>
                <w:bCs/>
                <w:i/>
                <w:iCs/>
                <w:sz w:val="21"/>
                <w:szCs w:val="21"/>
              </w:rPr>
            </w:pPr>
            <w:r w:rsidRPr="001A01D0">
              <w:rPr>
                <w:rFonts w:asciiTheme="minorHAnsi" w:cstheme="minorHAnsi"/>
                <w:b/>
                <w:bCs/>
                <w:i/>
                <w:iCs/>
                <w:sz w:val="21"/>
                <w:szCs w:val="21"/>
              </w:rPr>
              <w:t>4.</w:t>
            </w:r>
          </w:p>
        </w:tc>
        <w:tc>
          <w:tcPr>
            <w:tcW w:w="9267" w:type="dxa"/>
            <w:gridSpan w:val="3"/>
          </w:tcPr>
          <w:p w14:paraId="5C4E678A" w14:textId="54D3F58D" w:rsidR="004C2CA7" w:rsidRPr="001A01D0" w:rsidRDefault="004C2CA7" w:rsidP="004C2CA7">
            <w:pPr>
              <w:spacing w:line="20" w:lineRule="atLeast"/>
              <w:jc w:val="both"/>
              <w:rPr>
                <w:rFonts w:asciiTheme="minorHAnsi" w:cstheme="minorHAnsi"/>
                <w:b/>
                <w:bCs/>
                <w:i/>
                <w:iCs/>
                <w:sz w:val="21"/>
                <w:szCs w:val="21"/>
              </w:rPr>
            </w:pPr>
            <w:r w:rsidRPr="001A01D0">
              <w:rPr>
                <w:rFonts w:asciiTheme="minorHAnsi" w:cstheme="minorHAnsi"/>
                <w:b/>
                <w:bCs/>
                <w:i/>
                <w:iCs/>
                <w:sz w:val="21"/>
                <w:szCs w:val="21"/>
              </w:rPr>
              <w:t>Aplinkos apsaugos vadybos priemonės</w:t>
            </w:r>
          </w:p>
        </w:tc>
      </w:tr>
      <w:tr w:rsidR="004C2CA7" w:rsidRPr="00127B06" w14:paraId="58B3BF64" w14:textId="77777777" w:rsidTr="66C6CD51">
        <w:tc>
          <w:tcPr>
            <w:tcW w:w="695" w:type="dxa"/>
          </w:tcPr>
          <w:p w14:paraId="68DD45B6" w14:textId="0ED6FCD1" w:rsidR="004C2CA7" w:rsidRPr="001A01D0" w:rsidRDefault="004C2CA7" w:rsidP="004C2CA7">
            <w:pPr>
              <w:spacing w:line="20" w:lineRule="atLeast"/>
              <w:jc w:val="both"/>
              <w:rPr>
                <w:rFonts w:cstheme="minorHAnsi"/>
              </w:rPr>
            </w:pPr>
            <w:r w:rsidRPr="001A01D0">
              <w:rPr>
                <w:rFonts w:cstheme="minorHAnsi"/>
              </w:rPr>
              <w:t>4.1.</w:t>
            </w:r>
          </w:p>
        </w:tc>
        <w:tc>
          <w:tcPr>
            <w:tcW w:w="6818" w:type="dxa"/>
            <w:gridSpan w:val="2"/>
          </w:tcPr>
          <w:p w14:paraId="1FBF36FB" w14:textId="7A0A8C7D" w:rsidR="004C2CA7" w:rsidRPr="00127B06" w:rsidRDefault="004C2CA7" w:rsidP="004C2CA7">
            <w:pPr>
              <w:spacing w:line="20" w:lineRule="atLeast"/>
              <w:jc w:val="both"/>
              <w:rPr>
                <w:rFonts w:cstheme="minorHAnsi"/>
              </w:rPr>
            </w:pPr>
            <w:r w:rsidRPr="001A01D0">
              <w:rPr>
                <w:rFonts w:cstheme="minorHAnsi"/>
              </w:rPr>
              <w:t>Netaikoma</w:t>
            </w:r>
          </w:p>
        </w:tc>
        <w:tc>
          <w:tcPr>
            <w:tcW w:w="2449" w:type="dxa"/>
          </w:tcPr>
          <w:p w14:paraId="05ACFEB3" w14:textId="77777777" w:rsidR="004C2CA7" w:rsidRPr="00127B06" w:rsidRDefault="004C2CA7" w:rsidP="004C2CA7">
            <w:pPr>
              <w:spacing w:line="20" w:lineRule="atLeast"/>
              <w:jc w:val="both"/>
              <w:rPr>
                <w:rFonts w:cstheme="minorHAnsi"/>
              </w:rPr>
            </w:pPr>
          </w:p>
        </w:tc>
      </w:tr>
    </w:tbl>
    <w:p w14:paraId="010B6958" w14:textId="254BC011" w:rsidR="007C240D" w:rsidRDefault="007C240D" w:rsidP="00BC6ED3">
      <w:pPr>
        <w:spacing w:after="0" w:line="20" w:lineRule="atLeast"/>
        <w:jc w:val="both"/>
        <w:rPr>
          <w:rFonts w:cstheme="minorHAnsi"/>
          <w:i/>
          <w:iCs/>
        </w:rPr>
      </w:pPr>
    </w:p>
    <w:p w14:paraId="7E4E84DB" w14:textId="1945ADCF" w:rsidR="0042364A" w:rsidRPr="00127B06" w:rsidRDefault="0042364A" w:rsidP="00BC6ED3">
      <w:pPr>
        <w:rPr>
          <w:rFonts w:cstheme="minorHAnsi"/>
          <w:i/>
          <w:iCs/>
        </w:rPr>
      </w:pPr>
    </w:p>
    <w:sectPr w:rsidR="0042364A" w:rsidRPr="00127B06" w:rsidSect="00D04706">
      <w:footerReference w:type="default" r:id="rId1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454844" w14:textId="77777777" w:rsidR="00846C25" w:rsidRDefault="00846C25" w:rsidP="00D05666">
      <w:r>
        <w:separator/>
      </w:r>
    </w:p>
  </w:endnote>
  <w:endnote w:type="continuationSeparator" w:id="0">
    <w:p w14:paraId="564170DF" w14:textId="77777777" w:rsidR="00846C25" w:rsidRDefault="00846C25" w:rsidP="00D05666">
      <w:r>
        <w:continuationSeparator/>
      </w:r>
    </w:p>
  </w:endnote>
  <w:endnote w:type="continuationNotice" w:id="1">
    <w:p w14:paraId="7219A162" w14:textId="77777777" w:rsidR="00846C25" w:rsidRDefault="00846C2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7258877"/>
      <w:docPartObj>
        <w:docPartGallery w:val="Page Numbers (Bottom of Page)"/>
        <w:docPartUnique/>
      </w:docPartObj>
    </w:sdtPr>
    <w:sdtContent>
      <w:p w14:paraId="01EC1F80" w14:textId="4A94DCF6" w:rsidR="00C15EC8" w:rsidRDefault="00C15EC8">
        <w:pPr>
          <w:pStyle w:val="Footer"/>
          <w:jc w:val="right"/>
        </w:pPr>
        <w:r>
          <w:fldChar w:fldCharType="begin"/>
        </w:r>
        <w:r>
          <w:instrText>PAGE   \* MERGEFORMAT</w:instrText>
        </w:r>
        <w:r>
          <w:fldChar w:fldCharType="separate"/>
        </w:r>
        <w:r>
          <w:t>2</w:t>
        </w:r>
        <w:r>
          <w:fldChar w:fldCharType="end"/>
        </w:r>
      </w:p>
    </w:sdtContent>
  </w:sdt>
  <w:p w14:paraId="4525C299" w14:textId="53BBFD67" w:rsidR="007C240D" w:rsidRDefault="007C240D" w:rsidP="007C240D">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53F47D" w14:textId="77777777" w:rsidR="00846C25" w:rsidRDefault="00846C25" w:rsidP="00D05666">
      <w:r>
        <w:separator/>
      </w:r>
    </w:p>
  </w:footnote>
  <w:footnote w:type="continuationSeparator" w:id="0">
    <w:p w14:paraId="1D21E9F8" w14:textId="77777777" w:rsidR="00846C25" w:rsidRDefault="00846C25" w:rsidP="00D05666">
      <w:r>
        <w:continuationSeparator/>
      </w:r>
    </w:p>
  </w:footnote>
  <w:footnote w:type="continuationNotice" w:id="1">
    <w:p w14:paraId="239322A0" w14:textId="77777777" w:rsidR="00846C25" w:rsidRDefault="00846C2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A3E6D2F"/>
    <w:multiLevelType w:val="multilevel"/>
    <w:tmpl w:val="842CF342"/>
    <w:lvl w:ilvl="0">
      <w:start w:val="1"/>
      <w:numFmt w:val="upperRoman"/>
      <w:lvlText w:val="%1."/>
      <w:lvlJc w:val="left"/>
      <w:pPr>
        <w:ind w:left="1080" w:hanging="720"/>
      </w:pPr>
      <w:rPr>
        <w:rFonts w:hint="default"/>
      </w:rPr>
    </w:lvl>
    <w:lvl w:ilvl="1">
      <w:start w:val="1"/>
      <w:numFmt w:val="decimal"/>
      <w:isLgl/>
      <w:lvlText w:val="%1.%2."/>
      <w:lvlJc w:val="left"/>
      <w:pPr>
        <w:ind w:left="927" w:hanging="360"/>
      </w:pPr>
      <w:rPr>
        <w:rFonts w:hint="default"/>
        <w:b w:val="0"/>
      </w:rPr>
    </w:lvl>
    <w:lvl w:ilvl="2">
      <w:start w:val="1"/>
      <w:numFmt w:val="decimal"/>
      <w:isLgl/>
      <w:lvlText w:val="%1.%2.%3."/>
      <w:lvlJc w:val="left"/>
      <w:pPr>
        <w:ind w:left="1494" w:hanging="720"/>
      </w:pPr>
      <w:rPr>
        <w:rFonts w:hint="default"/>
        <w:b w:val="0"/>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1" w15:restartNumberingAfterBreak="0">
    <w:nsid w:val="686B2F2E"/>
    <w:multiLevelType w:val="multilevel"/>
    <w:tmpl w:val="1FB26854"/>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6F1239"/>
    <w:multiLevelType w:val="multilevel"/>
    <w:tmpl w:val="7F101E0A"/>
    <w:lvl w:ilvl="0">
      <w:start w:val="1"/>
      <w:numFmt w:val="decimal"/>
      <w:lvlText w:val="%1."/>
      <w:lvlJc w:val="left"/>
      <w:pPr>
        <w:ind w:left="360" w:hanging="360"/>
      </w:pPr>
      <w:rPr>
        <w:rFonts w:hint="default"/>
        <w:color w:val="00B050"/>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2"/>
  </w:num>
  <w:num w:numId="3" w16cid:durableId="1865055254">
    <w:abstractNumId w:val="14"/>
  </w:num>
  <w:num w:numId="4" w16cid:durableId="1484615006">
    <w:abstractNumId w:val="12"/>
  </w:num>
  <w:num w:numId="5" w16cid:durableId="408162091">
    <w:abstractNumId w:val="18"/>
  </w:num>
  <w:num w:numId="6" w16cid:durableId="12269543">
    <w:abstractNumId w:val="16"/>
  </w:num>
  <w:num w:numId="7" w16cid:durableId="749809940">
    <w:abstractNumId w:val="1"/>
  </w:num>
  <w:num w:numId="8" w16cid:durableId="412043720">
    <w:abstractNumId w:val="17"/>
  </w:num>
  <w:num w:numId="9" w16cid:durableId="1996449446">
    <w:abstractNumId w:val="15"/>
  </w:num>
  <w:num w:numId="10" w16cid:durableId="1318921492">
    <w:abstractNumId w:val="7"/>
  </w:num>
  <w:num w:numId="11" w16cid:durableId="1816028152">
    <w:abstractNumId w:val="11"/>
  </w:num>
  <w:num w:numId="12" w16cid:durableId="900211919">
    <w:abstractNumId w:val="5"/>
  </w:num>
  <w:num w:numId="13" w16cid:durableId="1686444501">
    <w:abstractNumId w:val="10"/>
  </w:num>
  <w:num w:numId="14" w16cid:durableId="874195547">
    <w:abstractNumId w:val="8"/>
  </w:num>
  <w:num w:numId="15" w16cid:durableId="457721110">
    <w:abstractNumId w:val="6"/>
  </w:num>
  <w:num w:numId="16" w16cid:durableId="641931786">
    <w:abstractNumId w:val="9"/>
  </w:num>
  <w:num w:numId="17" w16cid:durableId="870728660">
    <w:abstractNumId w:val="13"/>
  </w:num>
  <w:num w:numId="18" w16cid:durableId="1774084436">
    <w:abstractNumId w:val="0"/>
  </w:num>
  <w:num w:numId="19" w16cid:durableId="619916677">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2E19"/>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236"/>
    <w:rsid w:val="000356C7"/>
    <w:rsid w:val="0003587B"/>
    <w:rsid w:val="0003638B"/>
    <w:rsid w:val="000372C8"/>
    <w:rsid w:val="000372F4"/>
    <w:rsid w:val="000373E5"/>
    <w:rsid w:val="00037649"/>
    <w:rsid w:val="00040233"/>
    <w:rsid w:val="00040646"/>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448"/>
    <w:rsid w:val="00072F31"/>
    <w:rsid w:val="00072FE6"/>
    <w:rsid w:val="000738C7"/>
    <w:rsid w:val="00073CC4"/>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B06"/>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E21"/>
    <w:rsid w:val="001954F1"/>
    <w:rsid w:val="00195572"/>
    <w:rsid w:val="0019597B"/>
    <w:rsid w:val="00195BD8"/>
    <w:rsid w:val="00195C8A"/>
    <w:rsid w:val="00195CF3"/>
    <w:rsid w:val="00196FAF"/>
    <w:rsid w:val="0019749C"/>
    <w:rsid w:val="00197943"/>
    <w:rsid w:val="00197EF6"/>
    <w:rsid w:val="001A01D0"/>
    <w:rsid w:val="001A0B73"/>
    <w:rsid w:val="001A0DF2"/>
    <w:rsid w:val="001A18C1"/>
    <w:rsid w:val="001A1DD2"/>
    <w:rsid w:val="001A2163"/>
    <w:rsid w:val="001A225E"/>
    <w:rsid w:val="001A25FD"/>
    <w:rsid w:val="001A2693"/>
    <w:rsid w:val="001A269F"/>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DE2"/>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A26"/>
    <w:rsid w:val="00212B89"/>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90F"/>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1AF"/>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B7FBE"/>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881"/>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4E"/>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5929"/>
    <w:rsid w:val="0039604D"/>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7E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6"/>
    <w:rsid w:val="00411BD7"/>
    <w:rsid w:val="0041208A"/>
    <w:rsid w:val="004132EE"/>
    <w:rsid w:val="0041361C"/>
    <w:rsid w:val="00413BBB"/>
    <w:rsid w:val="00413D2E"/>
    <w:rsid w:val="00413FA7"/>
    <w:rsid w:val="004147BD"/>
    <w:rsid w:val="004157B6"/>
    <w:rsid w:val="0041685F"/>
    <w:rsid w:val="00416CD6"/>
    <w:rsid w:val="00416D08"/>
    <w:rsid w:val="004170BC"/>
    <w:rsid w:val="00417604"/>
    <w:rsid w:val="00421D7D"/>
    <w:rsid w:val="0042364A"/>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879"/>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29B"/>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3677"/>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2CA7"/>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46"/>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1F2E"/>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058"/>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969"/>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28F"/>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1A4"/>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885"/>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1E40"/>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3EB"/>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240D"/>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1B4"/>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6C25"/>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E26"/>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B7A06"/>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11B"/>
    <w:rsid w:val="008C5210"/>
    <w:rsid w:val="008C5433"/>
    <w:rsid w:val="008C5658"/>
    <w:rsid w:val="008C5F5E"/>
    <w:rsid w:val="008C6767"/>
    <w:rsid w:val="008C6D60"/>
    <w:rsid w:val="008C6D99"/>
    <w:rsid w:val="008C6FC9"/>
    <w:rsid w:val="008C7B15"/>
    <w:rsid w:val="008C7C8C"/>
    <w:rsid w:val="008D004D"/>
    <w:rsid w:val="008D03B2"/>
    <w:rsid w:val="008D07EC"/>
    <w:rsid w:val="008D0843"/>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5D69"/>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6DEE"/>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02C"/>
    <w:rsid w:val="009C2357"/>
    <w:rsid w:val="009C2518"/>
    <w:rsid w:val="009C30B3"/>
    <w:rsid w:val="009C3882"/>
    <w:rsid w:val="009C3F83"/>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5302"/>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76E"/>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19F"/>
    <w:rsid w:val="00A54FCF"/>
    <w:rsid w:val="00A5552B"/>
    <w:rsid w:val="00A55891"/>
    <w:rsid w:val="00A55AA5"/>
    <w:rsid w:val="00A560A2"/>
    <w:rsid w:val="00A57036"/>
    <w:rsid w:val="00A571AB"/>
    <w:rsid w:val="00A5733E"/>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0CE4"/>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0E3"/>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ED3"/>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5B8E"/>
    <w:rsid w:val="00C15EC8"/>
    <w:rsid w:val="00C160A1"/>
    <w:rsid w:val="00C16409"/>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037"/>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3E94"/>
    <w:rsid w:val="00C75E83"/>
    <w:rsid w:val="00C7706C"/>
    <w:rsid w:val="00C77938"/>
    <w:rsid w:val="00C77AC5"/>
    <w:rsid w:val="00C77CAE"/>
    <w:rsid w:val="00C80428"/>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091"/>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9D6"/>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4706"/>
    <w:rsid w:val="00D05014"/>
    <w:rsid w:val="00D05666"/>
    <w:rsid w:val="00D06478"/>
    <w:rsid w:val="00D068C1"/>
    <w:rsid w:val="00D06958"/>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4E34"/>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BA2"/>
    <w:rsid w:val="00D56B13"/>
    <w:rsid w:val="00D56E36"/>
    <w:rsid w:val="00D5753E"/>
    <w:rsid w:val="00D5779B"/>
    <w:rsid w:val="00D60217"/>
    <w:rsid w:val="00D60271"/>
    <w:rsid w:val="00D60623"/>
    <w:rsid w:val="00D60E01"/>
    <w:rsid w:val="00D611AB"/>
    <w:rsid w:val="00D61620"/>
    <w:rsid w:val="00D61638"/>
    <w:rsid w:val="00D62793"/>
    <w:rsid w:val="00D62B64"/>
    <w:rsid w:val="00D63DE6"/>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4CAB"/>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B54"/>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25B"/>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4B2B"/>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5DA3"/>
    <w:rsid w:val="00E75F09"/>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4BBE"/>
    <w:rsid w:val="00EE523A"/>
    <w:rsid w:val="00EE54B9"/>
    <w:rsid w:val="00EE593B"/>
    <w:rsid w:val="00EE5F7A"/>
    <w:rsid w:val="00EE5FC7"/>
    <w:rsid w:val="00EE6306"/>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097"/>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483"/>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2E7"/>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B7C7B"/>
    <w:rsid w:val="00FC0DC2"/>
    <w:rsid w:val="00FC11E6"/>
    <w:rsid w:val="00FC1A04"/>
    <w:rsid w:val="00FC2982"/>
    <w:rsid w:val="00FC30FB"/>
    <w:rsid w:val="00FC4346"/>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EC34DE1"/>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08BD66"/>
    <w:rsid w:val="66C6CD51"/>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Diagrama">
    <w:name w:val="Body text Diagrama"/>
    <w:rsid w:val="00915D69"/>
    <w:rPr>
      <w:rFonts w:ascii="TimesLT" w:eastAsia="Times New Roman" w:hAnsi="TimesLT" w:cs="Times New Roman"/>
      <w:sz w:val="20"/>
      <w:szCs w:val="20"/>
      <w:lang w:val="en-US"/>
    </w:rPr>
  </w:style>
  <w:style w:type="paragraph" w:customStyle="1" w:styleId="CentrBoldm">
    <w:name w:val="CentrBoldm"/>
    <w:basedOn w:val="Normal"/>
    <w:rsid w:val="00915D69"/>
    <w:pPr>
      <w:autoSpaceDE w:val="0"/>
      <w:autoSpaceDN w:val="0"/>
      <w:adjustRightInd w:val="0"/>
      <w:spacing w:after="0" w:line="240" w:lineRule="auto"/>
      <w:jc w:val="center"/>
    </w:pPr>
    <w:rPr>
      <w:rFonts w:ascii="TimesLT" w:eastAsia="Times New Roman" w:hAnsi="TimesLT" w:cs="Times New Roman"/>
      <w:b/>
      <w:bCs/>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345</Words>
  <Characters>2479</Characters>
  <Application>Microsoft Office Word</Application>
  <DocSecurity>0</DocSecurity>
  <Lines>72</Lines>
  <Paragraphs>32</Paragraphs>
  <ScaleCrop>false</ScaleCrop>
  <Company/>
  <LinksUpToDate>false</LinksUpToDate>
  <CharactersWithSpaces>2792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Gita Stanevičiūtė</cp:lastModifiedBy>
  <cp:revision>2</cp:revision>
  <cp:lastPrinted>2023-07-21T12:19:00Z</cp:lastPrinted>
  <dcterms:created xsi:type="dcterms:W3CDTF">2026-08-11T13:45:00Z</dcterms:created>
  <dcterms:modified xsi:type="dcterms:W3CDTF">2026-08-11T13:45:00Z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